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55D6B" w14:textId="77777777" w:rsidR="000A3983" w:rsidRPr="006A085C" w:rsidRDefault="000A3983" w:rsidP="004C6507">
      <w:pPr>
        <w:pStyle w:val="Heading2"/>
        <w:snapToGrid w:val="0"/>
        <w:spacing w:before="0" w:after="120" w:afterAutospacing="0"/>
        <w:jc w:val="center"/>
        <w:rPr>
          <w:color w:val="auto"/>
        </w:rPr>
      </w:pPr>
      <w:bookmarkStart w:id="0" w:name="_Toc521327361"/>
    </w:p>
    <w:p w14:paraId="405E1AEE" w14:textId="77777777" w:rsidR="000A3983" w:rsidRPr="006A085C" w:rsidRDefault="000A3983" w:rsidP="004C6507">
      <w:pPr>
        <w:pStyle w:val="Heading2"/>
        <w:snapToGrid w:val="0"/>
        <w:spacing w:before="0" w:after="120" w:afterAutospacing="0"/>
        <w:jc w:val="center"/>
        <w:rPr>
          <w:color w:val="auto"/>
        </w:rPr>
      </w:pPr>
    </w:p>
    <w:p w14:paraId="1833DBD9" w14:textId="77777777" w:rsidR="000A3983" w:rsidRPr="006A085C" w:rsidRDefault="000A3983" w:rsidP="004C6507">
      <w:pPr>
        <w:pStyle w:val="Heading2"/>
        <w:snapToGrid w:val="0"/>
        <w:spacing w:before="0" w:after="120" w:afterAutospacing="0"/>
        <w:jc w:val="center"/>
        <w:rPr>
          <w:color w:val="auto"/>
        </w:rPr>
      </w:pPr>
    </w:p>
    <w:p w14:paraId="5E2DBF87" w14:textId="77777777" w:rsidR="000A3983" w:rsidRPr="006A085C" w:rsidRDefault="000A3983" w:rsidP="004C6507">
      <w:pPr>
        <w:pStyle w:val="Heading2"/>
        <w:snapToGrid w:val="0"/>
        <w:spacing w:before="0" w:after="120" w:afterAutospacing="0"/>
        <w:jc w:val="center"/>
        <w:rPr>
          <w:color w:val="auto"/>
        </w:rPr>
      </w:pPr>
    </w:p>
    <w:p w14:paraId="18976516" w14:textId="62495BD7" w:rsidR="000A3983" w:rsidRPr="006A085C" w:rsidRDefault="000A3983" w:rsidP="004C6507">
      <w:pPr>
        <w:pStyle w:val="Heading2"/>
        <w:snapToGrid w:val="0"/>
        <w:spacing w:before="0" w:after="120" w:afterAutospacing="0"/>
        <w:jc w:val="center"/>
        <w:rPr>
          <w:color w:val="auto"/>
        </w:rPr>
      </w:pPr>
    </w:p>
    <w:p w14:paraId="335540F1" w14:textId="68A91E5D" w:rsidR="006B4AF2" w:rsidRPr="006A085C" w:rsidRDefault="006B4AF2" w:rsidP="006B4AF2">
      <w:pPr>
        <w:rPr>
          <w:rFonts w:ascii="Times New Roman" w:hAnsi="Times New Roman" w:cs="Times New Roman"/>
          <w:color w:val="auto"/>
          <w:lang w:val="x-none" w:eastAsia="x-none"/>
        </w:rPr>
      </w:pPr>
    </w:p>
    <w:p w14:paraId="3AFEB432" w14:textId="5853B6E8" w:rsidR="006B4AF2" w:rsidRPr="006A085C" w:rsidRDefault="006B4AF2" w:rsidP="006B4AF2">
      <w:pPr>
        <w:rPr>
          <w:rFonts w:ascii="Times New Roman" w:hAnsi="Times New Roman" w:cs="Times New Roman"/>
          <w:color w:val="auto"/>
          <w:lang w:val="x-none" w:eastAsia="x-none"/>
        </w:rPr>
      </w:pPr>
    </w:p>
    <w:p w14:paraId="1E9CCCD5" w14:textId="77777777" w:rsidR="006B4AF2" w:rsidRPr="006A085C" w:rsidRDefault="006B4AF2" w:rsidP="006B4AF2">
      <w:pPr>
        <w:rPr>
          <w:rFonts w:ascii="Times New Roman" w:hAnsi="Times New Roman" w:cs="Times New Roman"/>
          <w:color w:val="auto"/>
          <w:lang w:val="x-none" w:eastAsia="x-none"/>
        </w:rPr>
      </w:pPr>
    </w:p>
    <w:p w14:paraId="40B8EBF0" w14:textId="6E9D0FD3" w:rsidR="000A3983" w:rsidRPr="006A085C" w:rsidRDefault="000A3983" w:rsidP="004C6507">
      <w:pPr>
        <w:pStyle w:val="Heading2"/>
        <w:snapToGrid w:val="0"/>
        <w:spacing w:before="0" w:after="120" w:afterAutospacing="0"/>
        <w:jc w:val="center"/>
        <w:rPr>
          <w:color w:val="auto"/>
        </w:rPr>
      </w:pPr>
    </w:p>
    <w:p w14:paraId="1A750E8F" w14:textId="17BC5600" w:rsidR="006B4AF2" w:rsidRPr="006A085C" w:rsidRDefault="006B4AF2" w:rsidP="006B4AF2">
      <w:pPr>
        <w:rPr>
          <w:rFonts w:ascii="Times New Roman" w:hAnsi="Times New Roman" w:cs="Times New Roman"/>
          <w:color w:val="auto"/>
          <w:lang w:val="x-none" w:eastAsia="x-none"/>
        </w:rPr>
      </w:pPr>
    </w:p>
    <w:p w14:paraId="2F3BED82" w14:textId="29134DD9" w:rsidR="006B4AF2" w:rsidRPr="006A085C" w:rsidRDefault="006B4AF2" w:rsidP="006B4AF2">
      <w:pPr>
        <w:rPr>
          <w:rFonts w:ascii="Times New Roman" w:hAnsi="Times New Roman" w:cs="Times New Roman"/>
          <w:color w:val="auto"/>
          <w:lang w:val="x-none" w:eastAsia="x-none"/>
        </w:rPr>
      </w:pPr>
    </w:p>
    <w:p w14:paraId="649E4B75" w14:textId="27C1A83D" w:rsidR="006B4AF2" w:rsidRPr="006A085C" w:rsidRDefault="006B4AF2" w:rsidP="006B4AF2">
      <w:pPr>
        <w:rPr>
          <w:rFonts w:ascii="Times New Roman" w:hAnsi="Times New Roman" w:cs="Times New Roman"/>
          <w:color w:val="auto"/>
          <w:lang w:val="x-none" w:eastAsia="x-none"/>
        </w:rPr>
      </w:pPr>
    </w:p>
    <w:p w14:paraId="4B5FF2BE" w14:textId="3AF040E9" w:rsidR="006B4AF2" w:rsidRPr="006A085C" w:rsidRDefault="006B4AF2" w:rsidP="006B4AF2">
      <w:pPr>
        <w:rPr>
          <w:rFonts w:ascii="Times New Roman" w:hAnsi="Times New Roman" w:cs="Times New Roman"/>
          <w:color w:val="auto"/>
          <w:lang w:val="x-none" w:eastAsia="x-none"/>
        </w:rPr>
      </w:pPr>
    </w:p>
    <w:p w14:paraId="2DF6F4FA" w14:textId="7620D57C" w:rsidR="006B4AF2" w:rsidRPr="006A085C" w:rsidRDefault="006B4AF2" w:rsidP="006B4AF2">
      <w:pPr>
        <w:rPr>
          <w:rFonts w:ascii="Times New Roman" w:hAnsi="Times New Roman" w:cs="Times New Roman"/>
          <w:color w:val="auto"/>
          <w:lang w:val="x-none" w:eastAsia="x-none"/>
        </w:rPr>
      </w:pPr>
    </w:p>
    <w:p w14:paraId="64AAFEDD" w14:textId="0F005834" w:rsidR="006B4AF2" w:rsidRPr="006A085C" w:rsidRDefault="006B4AF2" w:rsidP="006B4AF2">
      <w:pPr>
        <w:rPr>
          <w:rFonts w:ascii="Times New Roman" w:hAnsi="Times New Roman" w:cs="Times New Roman"/>
          <w:color w:val="auto"/>
          <w:lang w:val="x-none" w:eastAsia="x-none"/>
        </w:rPr>
      </w:pPr>
    </w:p>
    <w:p w14:paraId="1B44764B" w14:textId="2C7AE5F3" w:rsidR="006B4AF2" w:rsidRPr="006A085C" w:rsidRDefault="006B4AF2" w:rsidP="006B4AF2">
      <w:pPr>
        <w:rPr>
          <w:rFonts w:ascii="Times New Roman" w:hAnsi="Times New Roman" w:cs="Times New Roman"/>
          <w:color w:val="auto"/>
          <w:lang w:val="x-none" w:eastAsia="x-none"/>
        </w:rPr>
      </w:pPr>
    </w:p>
    <w:p w14:paraId="01D478CB" w14:textId="77777777" w:rsidR="006B4AF2" w:rsidRPr="006A085C" w:rsidRDefault="006B4AF2" w:rsidP="006B4AF2">
      <w:pPr>
        <w:rPr>
          <w:rFonts w:ascii="Times New Roman" w:hAnsi="Times New Roman" w:cs="Times New Roman"/>
          <w:color w:val="auto"/>
          <w:lang w:val="x-none" w:eastAsia="x-none"/>
        </w:rPr>
      </w:pPr>
    </w:p>
    <w:p w14:paraId="6429801E" w14:textId="335ED8AE" w:rsidR="000A3983" w:rsidRPr="006A085C" w:rsidRDefault="000A3983" w:rsidP="004C6507">
      <w:pPr>
        <w:pStyle w:val="Heading2"/>
        <w:snapToGrid w:val="0"/>
        <w:spacing w:before="0" w:after="120" w:afterAutospacing="0"/>
        <w:jc w:val="center"/>
        <w:rPr>
          <w:color w:val="auto"/>
          <w:sz w:val="44"/>
          <w:szCs w:val="44"/>
          <w:lang w:val="en-US"/>
        </w:rPr>
      </w:pPr>
      <w:r w:rsidRPr="006A085C">
        <w:rPr>
          <w:color w:val="auto"/>
          <w:sz w:val="44"/>
          <w:szCs w:val="44"/>
          <w:lang w:val="en-US"/>
        </w:rPr>
        <w:t>ĐẶC TÍNH KỸ THUẬT</w:t>
      </w:r>
    </w:p>
    <w:bookmarkEnd w:id="0"/>
    <w:p w14:paraId="56ACF7D6" w14:textId="6DAEF28A" w:rsidR="000A3983" w:rsidRPr="006A085C" w:rsidRDefault="00FF4272" w:rsidP="004C6507">
      <w:pPr>
        <w:pStyle w:val="Heading2"/>
        <w:snapToGrid w:val="0"/>
        <w:spacing w:before="0" w:after="120" w:afterAutospacing="0"/>
        <w:jc w:val="center"/>
        <w:rPr>
          <w:color w:val="auto"/>
          <w:sz w:val="44"/>
          <w:szCs w:val="44"/>
          <w:lang w:val="en-US"/>
        </w:rPr>
      </w:pPr>
      <w:r w:rsidRPr="006A085C">
        <w:rPr>
          <w:color w:val="auto"/>
          <w:sz w:val="44"/>
          <w:szCs w:val="44"/>
          <w:lang w:val="en-US"/>
        </w:rPr>
        <w:t>CỌC TIẾP ĐỊA</w:t>
      </w:r>
    </w:p>
    <w:p w14:paraId="75F4A808" w14:textId="77777777" w:rsidR="000A3983" w:rsidRPr="006A085C" w:rsidRDefault="000A3983">
      <w:pPr>
        <w:rPr>
          <w:rFonts w:ascii="Times New Roman" w:hAnsi="Times New Roman" w:cs="Times New Roman"/>
          <w:b/>
          <w:bCs/>
          <w:iCs/>
          <w:color w:val="auto"/>
          <w:sz w:val="28"/>
          <w:szCs w:val="28"/>
          <w:lang w:val="x-none" w:eastAsia="x-none"/>
        </w:rPr>
      </w:pPr>
      <w:r w:rsidRPr="006A085C">
        <w:rPr>
          <w:rFonts w:ascii="Times New Roman" w:hAnsi="Times New Roman" w:cs="Times New Roman"/>
          <w:color w:val="auto"/>
        </w:rPr>
        <w:br w:type="page"/>
      </w:r>
    </w:p>
    <w:p w14:paraId="1A8CF101" w14:textId="2522F462" w:rsidR="000A3983" w:rsidRPr="006A085C" w:rsidRDefault="000A3983" w:rsidP="00C3035D">
      <w:pPr>
        <w:tabs>
          <w:tab w:val="left" w:pos="709"/>
        </w:tabs>
        <w:snapToGrid w:val="0"/>
        <w:spacing w:before="120" w:after="120"/>
        <w:rPr>
          <w:rFonts w:ascii="Times New Roman" w:hAnsi="Times New Roman" w:cs="Times New Roman"/>
          <w:b/>
          <w:bCs/>
          <w:color w:val="auto"/>
          <w:sz w:val="28"/>
          <w:szCs w:val="28"/>
        </w:rPr>
      </w:pPr>
      <w:r w:rsidRPr="006A085C">
        <w:rPr>
          <w:rFonts w:ascii="Times New Roman" w:hAnsi="Times New Roman" w:cs="Times New Roman"/>
          <w:b/>
          <w:bCs/>
          <w:color w:val="auto"/>
          <w:sz w:val="28"/>
          <w:szCs w:val="32"/>
        </w:rPr>
        <w:lastRenderedPageBreak/>
        <w:t xml:space="preserve">I. </w:t>
      </w:r>
      <w:r w:rsidRPr="006A085C">
        <w:rPr>
          <w:rFonts w:ascii="Times New Roman" w:hAnsi="Times New Roman" w:cs="Times New Roman"/>
          <w:b/>
          <w:bCs/>
          <w:color w:val="auto"/>
          <w:sz w:val="28"/>
          <w:szCs w:val="32"/>
        </w:rPr>
        <w:tab/>
      </w:r>
      <w:r w:rsidR="00F805C1" w:rsidRPr="006A085C">
        <w:rPr>
          <w:rFonts w:ascii="Times New Roman" w:hAnsi="Times New Roman" w:cs="Times New Roman"/>
          <w:b/>
          <w:bCs/>
          <w:color w:val="auto"/>
          <w:sz w:val="28"/>
          <w:szCs w:val="28"/>
        </w:rPr>
        <w:t>Phạm vi áp dụng</w:t>
      </w:r>
    </w:p>
    <w:p w14:paraId="49061A7C" w14:textId="3DF746EE" w:rsidR="00F805C1" w:rsidRPr="006A085C" w:rsidRDefault="00F805C1" w:rsidP="00C3035D">
      <w:pPr>
        <w:tabs>
          <w:tab w:val="left" w:pos="709"/>
        </w:tabs>
        <w:snapToGrid w:val="0"/>
        <w:spacing w:before="120" w:after="1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ab/>
      </w:r>
      <w:r w:rsidR="00C3035D" w:rsidRPr="006A085C">
        <w:rPr>
          <w:rFonts w:ascii="Times New Roman" w:hAnsi="Times New Roman" w:cs="Times New Roman"/>
          <w:color w:val="auto"/>
          <w:sz w:val="28"/>
          <w:szCs w:val="28"/>
        </w:rPr>
        <w:t>Đặc tính kỹ thuật</w:t>
      </w:r>
      <w:r w:rsidR="00DD0819" w:rsidRPr="006A085C">
        <w:rPr>
          <w:rFonts w:ascii="Times New Roman" w:hAnsi="Times New Roman" w:cs="Times New Roman"/>
          <w:color w:val="auto"/>
          <w:sz w:val="28"/>
          <w:szCs w:val="28"/>
        </w:rPr>
        <w:t xml:space="preserve"> này được áp dụng cho các loại cọc tiếp địa được sử dụng trên lưới điện phân phối </w:t>
      </w:r>
      <w:r w:rsidR="00C3035D" w:rsidRPr="006A085C">
        <w:rPr>
          <w:rFonts w:ascii="Times New Roman" w:hAnsi="Times New Roman" w:cs="Times New Roman"/>
          <w:color w:val="auto"/>
          <w:sz w:val="28"/>
          <w:szCs w:val="28"/>
        </w:rPr>
        <w:t>của Tổng công ty Điện lực miền Nam</w:t>
      </w:r>
      <w:r w:rsidR="005D0C4A" w:rsidRPr="006A085C">
        <w:rPr>
          <w:rFonts w:ascii="Times New Roman" w:hAnsi="Times New Roman" w:cs="Times New Roman"/>
          <w:color w:val="auto"/>
          <w:sz w:val="28"/>
          <w:szCs w:val="28"/>
        </w:rPr>
        <w:t>.</w:t>
      </w:r>
    </w:p>
    <w:p w14:paraId="681839DA" w14:textId="2374418A" w:rsidR="00F805C1" w:rsidRPr="006A085C" w:rsidRDefault="00F805C1" w:rsidP="00C3035D">
      <w:pPr>
        <w:tabs>
          <w:tab w:val="left" w:pos="709"/>
        </w:tabs>
        <w:snapToGrid w:val="0"/>
        <w:spacing w:before="120" w:after="1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II.</w:t>
      </w:r>
      <w:r w:rsidRPr="006A085C">
        <w:rPr>
          <w:rFonts w:ascii="Times New Roman" w:hAnsi="Times New Roman" w:cs="Times New Roman"/>
          <w:b/>
          <w:bCs/>
          <w:color w:val="auto"/>
          <w:sz w:val="28"/>
          <w:szCs w:val="28"/>
        </w:rPr>
        <w:tab/>
        <w:t>Tiêu chuẩn áp dụng</w:t>
      </w:r>
    </w:p>
    <w:p w14:paraId="30D40606" w14:textId="3BEB85F3" w:rsidR="00DD0819" w:rsidRPr="006A085C" w:rsidRDefault="00DD0819" w:rsidP="00C3035D">
      <w:pPr>
        <w:spacing w:before="120" w:after="120"/>
        <w:ind w:firstLine="720"/>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 TCVN 1765 - 75 : Thép cacbon kết cấu thông thường.</w:t>
      </w:r>
    </w:p>
    <w:p w14:paraId="50F7F4B0" w14:textId="720F09E1" w:rsidR="00DD0819" w:rsidRPr="006A085C" w:rsidRDefault="00DD0819" w:rsidP="00C3035D">
      <w:pPr>
        <w:spacing w:before="120" w:after="120"/>
        <w:ind w:firstLine="720"/>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 TCVN 1656 - 93 : Thép góc cạnh đều cán nóng - Cỡ, Thông số kích thước.</w:t>
      </w:r>
    </w:p>
    <w:p w14:paraId="12F52245" w14:textId="5E800C5D" w:rsidR="00C3035D" w:rsidRPr="006A085C" w:rsidRDefault="00C3035D" w:rsidP="00C3035D">
      <w:pPr>
        <w:pStyle w:val="BodyText3"/>
        <w:spacing w:before="120"/>
        <w:ind w:left="851" w:hanging="131"/>
        <w:rPr>
          <w:rFonts w:ascii="Times New Roman" w:hAnsi="Times New Roman" w:cs="Times New Roman"/>
          <w:color w:val="auto"/>
          <w:sz w:val="28"/>
          <w:szCs w:val="28"/>
        </w:rPr>
      </w:pPr>
      <w:bookmarkStart w:id="1" w:name="_Hlk83990966"/>
      <w:r w:rsidRPr="006A085C">
        <w:rPr>
          <w:rFonts w:ascii="Times New Roman" w:hAnsi="Times New Roman" w:cs="Times New Roman"/>
          <w:color w:val="auto"/>
          <w:sz w:val="28"/>
          <w:szCs w:val="28"/>
        </w:rPr>
        <w:t>- TCVN 5408: 2007 : Lớp phủ kẽm nhúng nóng trên bề mặt sản phẩm gang và thép – Yêu cầu kỹ thuật và phương pháp thử.</w:t>
      </w:r>
      <w:bookmarkEnd w:id="1"/>
    </w:p>
    <w:p w14:paraId="24F77BF9" w14:textId="77777777" w:rsidR="00F805C1" w:rsidRPr="006A085C" w:rsidRDefault="00F805C1" w:rsidP="00C3035D">
      <w:pPr>
        <w:tabs>
          <w:tab w:val="left" w:pos="709"/>
        </w:tabs>
        <w:snapToGrid w:val="0"/>
        <w:spacing w:before="120" w:after="1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III.</w:t>
      </w:r>
      <w:r w:rsidRPr="006A085C">
        <w:rPr>
          <w:rFonts w:ascii="Times New Roman" w:hAnsi="Times New Roman" w:cs="Times New Roman"/>
          <w:b/>
          <w:bCs/>
          <w:color w:val="auto"/>
          <w:sz w:val="28"/>
          <w:szCs w:val="28"/>
        </w:rPr>
        <w:tab/>
        <w:t>Kiểm tra, thử nghiệm:</w:t>
      </w:r>
    </w:p>
    <w:p w14:paraId="70EA53FF" w14:textId="5AA99B83" w:rsidR="00F805C1" w:rsidRPr="006A085C" w:rsidRDefault="00F805C1" w:rsidP="00C3035D">
      <w:pPr>
        <w:pStyle w:val="ListParagraph"/>
        <w:numPr>
          <w:ilvl w:val="0"/>
          <w:numId w:val="32"/>
        </w:numPr>
        <w:tabs>
          <w:tab w:val="left" w:pos="709"/>
        </w:tabs>
        <w:snapToGrid w:val="0"/>
        <w:spacing w:before="120" w:after="120"/>
        <w:ind w:left="7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Thử nghiệm điển hình:</w:t>
      </w:r>
    </w:p>
    <w:p w14:paraId="0DC0DEAE" w14:textId="4811523B" w:rsidR="00F8618F" w:rsidRPr="006A085C" w:rsidRDefault="00F8618F" w:rsidP="00C3035D">
      <w:pPr>
        <w:spacing w:before="120" w:after="120"/>
        <w:ind w:firstLine="708"/>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Nhà thầu phải xuất trình trong hồ sơ dự thầu biên bản thử nghiệm điển hình của sản phẩm chào được thực hiện bởi phòng thử nghiệm độc lập</w:t>
      </w:r>
      <w:r w:rsidR="00C3035D" w:rsidRPr="006A085C">
        <w:rPr>
          <w:rFonts w:ascii="Times New Roman" w:hAnsi="Times New Roman" w:cs="Times New Roman"/>
          <w:color w:val="auto"/>
          <w:sz w:val="28"/>
          <w:szCs w:val="28"/>
        </w:rPr>
        <w:t xml:space="preserve"> (đạt chứng chỉ ISO/IEC 17025)</w:t>
      </w:r>
      <w:r w:rsidRPr="006A085C">
        <w:rPr>
          <w:rFonts w:ascii="Times New Roman" w:hAnsi="Times New Roman" w:cs="Times New Roman"/>
          <w:color w:val="auto"/>
          <w:sz w:val="28"/>
          <w:szCs w:val="28"/>
        </w:rPr>
        <w:t xml:space="preserve"> với các hạng mục thử sau:</w:t>
      </w:r>
    </w:p>
    <w:p w14:paraId="3B2B64D2" w14:textId="4EAAE050" w:rsidR="00F8618F" w:rsidRPr="006A085C" w:rsidRDefault="00C3035D" w:rsidP="00C3035D">
      <w:pPr>
        <w:suppressAutoHyphens/>
        <w:spacing w:before="120" w:after="120"/>
        <w:ind w:left="426" w:firstLine="282"/>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 xml:space="preserve">a) </w:t>
      </w:r>
      <w:r w:rsidR="00F8618F" w:rsidRPr="006A085C">
        <w:rPr>
          <w:rFonts w:ascii="Times New Roman" w:hAnsi="Times New Roman" w:cs="Times New Roman"/>
          <w:color w:val="auto"/>
          <w:sz w:val="28"/>
          <w:szCs w:val="28"/>
        </w:rPr>
        <w:t>Kiểm tra chất lượng và bề dày lớp mạ theo TCVN 4392 (đối với cọc tiếp địa)</w:t>
      </w:r>
    </w:p>
    <w:p w14:paraId="0AC79B31" w14:textId="516279CB" w:rsidR="00F8618F" w:rsidRPr="006A085C" w:rsidRDefault="00C3035D" w:rsidP="00C3035D">
      <w:pPr>
        <w:suppressAutoHyphens/>
        <w:spacing w:before="120" w:after="120"/>
        <w:ind w:left="426" w:firstLine="282"/>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 xml:space="preserve">b) </w:t>
      </w:r>
      <w:r w:rsidR="00F8618F" w:rsidRPr="006A085C">
        <w:rPr>
          <w:rFonts w:ascii="Times New Roman" w:hAnsi="Times New Roman" w:cs="Times New Roman"/>
          <w:color w:val="auto"/>
          <w:sz w:val="28"/>
          <w:szCs w:val="28"/>
        </w:rPr>
        <w:t>Thử nghiệm dây thép bọc cách điện theo tiêu chuẩn</w:t>
      </w:r>
      <w:r w:rsidR="00F8618F" w:rsidRPr="006A085C">
        <w:rPr>
          <w:rFonts w:ascii="Times New Roman" w:hAnsi="Times New Roman" w:cs="Times New Roman"/>
          <w:color w:val="auto"/>
          <w:sz w:val="28"/>
          <w:szCs w:val="28"/>
          <w:lang w:val="en-GB"/>
        </w:rPr>
        <w:t xml:space="preserve"> </w:t>
      </w:r>
      <w:r w:rsidR="00F8618F" w:rsidRPr="006A085C">
        <w:rPr>
          <w:rFonts w:ascii="Times New Roman" w:hAnsi="Times New Roman" w:cs="Times New Roman"/>
          <w:color w:val="auto"/>
          <w:sz w:val="28"/>
          <w:szCs w:val="28"/>
        </w:rPr>
        <w:t>TCVN 5064-1994 và TCVN 5064-1994/SĐ1: 1995 hoặc tương đương</w:t>
      </w:r>
      <w:r w:rsidR="00F8618F" w:rsidRPr="006A085C">
        <w:rPr>
          <w:rFonts w:ascii="Times New Roman" w:hAnsi="Times New Roman" w:cs="Times New Roman"/>
          <w:color w:val="auto"/>
          <w:sz w:val="28"/>
          <w:szCs w:val="28"/>
          <w:lang w:val="en-GB"/>
        </w:rPr>
        <w:t>, nội dung thử nghiệm bao gồm:</w:t>
      </w:r>
      <w:r w:rsidR="00F8618F" w:rsidRPr="006A085C">
        <w:rPr>
          <w:rFonts w:ascii="Times New Roman" w:hAnsi="Times New Roman" w:cs="Times New Roman"/>
          <w:color w:val="auto"/>
          <w:sz w:val="28"/>
          <w:szCs w:val="28"/>
        </w:rPr>
        <w:t xml:space="preserve"> kiểm tra số sợi, số lớp xoắn, chiều xoắn, bội số bước xoắn, đường kính sợi thép, thử nhúng trong dung dịch CuSO</w:t>
      </w:r>
      <w:r w:rsidR="00F8618F" w:rsidRPr="006A085C">
        <w:rPr>
          <w:rFonts w:ascii="Times New Roman" w:hAnsi="Times New Roman" w:cs="Times New Roman"/>
          <w:color w:val="auto"/>
          <w:sz w:val="28"/>
          <w:szCs w:val="28"/>
          <w:vertAlign w:val="subscript"/>
        </w:rPr>
        <w:t>4</w:t>
      </w:r>
      <w:r w:rsidR="00F8618F" w:rsidRPr="006A085C">
        <w:rPr>
          <w:rFonts w:ascii="Times New Roman" w:hAnsi="Times New Roman" w:cs="Times New Roman"/>
          <w:color w:val="auto"/>
          <w:sz w:val="28"/>
          <w:szCs w:val="28"/>
        </w:rPr>
        <w:t xml:space="preserve">. </w:t>
      </w:r>
    </w:p>
    <w:p w14:paraId="1ACD8254" w14:textId="45C85434" w:rsidR="00F805C1" w:rsidRPr="006A085C" w:rsidRDefault="00F805C1" w:rsidP="00C3035D">
      <w:pPr>
        <w:pStyle w:val="ListParagraph"/>
        <w:numPr>
          <w:ilvl w:val="0"/>
          <w:numId w:val="32"/>
        </w:numPr>
        <w:tabs>
          <w:tab w:val="left" w:pos="709"/>
        </w:tabs>
        <w:snapToGrid w:val="0"/>
        <w:spacing w:before="120" w:after="120"/>
        <w:ind w:left="7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Thử nghiệm nghiệm thu:</w:t>
      </w:r>
    </w:p>
    <w:p w14:paraId="599C7AEB" w14:textId="77777777" w:rsidR="00F8618F" w:rsidRPr="006A085C" w:rsidRDefault="00F8618F" w:rsidP="00C3035D">
      <w:pPr>
        <w:spacing w:before="120" w:after="120"/>
        <w:ind w:firstLine="708"/>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Khi tiếp nhận hàng hoá, Người mua phải tiến hành lấy mẫu ngẫu nhiên trong lô hàng để kiểm tra thử nghiệm nghiệm thu lô hàng theo các hạng mục dưới đây:</w:t>
      </w:r>
    </w:p>
    <w:p w14:paraId="63245E6A" w14:textId="525C9EF0" w:rsidR="00F8618F" w:rsidRPr="006A085C" w:rsidRDefault="00C3035D" w:rsidP="00C3035D">
      <w:pPr>
        <w:suppressAutoHyphens/>
        <w:spacing w:before="120" w:after="120"/>
        <w:ind w:left="426" w:firstLine="282"/>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 xml:space="preserve">a) </w:t>
      </w:r>
      <w:r w:rsidR="00F8618F" w:rsidRPr="006A085C">
        <w:rPr>
          <w:rFonts w:ascii="Times New Roman" w:hAnsi="Times New Roman" w:cs="Times New Roman"/>
          <w:color w:val="auto"/>
          <w:sz w:val="28"/>
          <w:szCs w:val="28"/>
        </w:rPr>
        <w:t>Kiểm tra ngoại quan, kích thước, so với hàng mẫu</w:t>
      </w:r>
    </w:p>
    <w:p w14:paraId="0546E892" w14:textId="274CFCA8" w:rsidR="00F8618F" w:rsidRPr="006A085C" w:rsidRDefault="00C3035D" w:rsidP="00C3035D">
      <w:pPr>
        <w:suppressAutoHyphens/>
        <w:spacing w:before="120" w:after="120"/>
        <w:ind w:left="426" w:firstLine="282"/>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b)</w:t>
      </w:r>
      <w:r w:rsidR="00247FC8" w:rsidRPr="006A085C">
        <w:rPr>
          <w:rFonts w:ascii="Times New Roman" w:hAnsi="Times New Roman" w:cs="Times New Roman"/>
          <w:color w:val="auto"/>
          <w:sz w:val="28"/>
          <w:szCs w:val="28"/>
        </w:rPr>
        <w:t xml:space="preserve"> </w:t>
      </w:r>
      <w:r w:rsidR="00F8618F" w:rsidRPr="006A085C">
        <w:rPr>
          <w:rFonts w:ascii="Times New Roman" w:hAnsi="Times New Roman" w:cs="Times New Roman"/>
          <w:color w:val="auto"/>
          <w:sz w:val="28"/>
          <w:szCs w:val="28"/>
        </w:rPr>
        <w:t xml:space="preserve">Kiểm tra chất lượng và bề dày lớp mạ theo TCVN 4392 </w:t>
      </w:r>
    </w:p>
    <w:p w14:paraId="0C54D746" w14:textId="1F96D15E" w:rsidR="00F8618F" w:rsidRPr="006A085C" w:rsidRDefault="00C3035D" w:rsidP="00C3035D">
      <w:pPr>
        <w:suppressAutoHyphens/>
        <w:spacing w:before="120" w:after="120"/>
        <w:ind w:left="426" w:firstLine="282"/>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 xml:space="preserve">c) </w:t>
      </w:r>
      <w:r w:rsidR="00F8618F" w:rsidRPr="006A085C">
        <w:rPr>
          <w:rFonts w:ascii="Times New Roman" w:hAnsi="Times New Roman" w:cs="Times New Roman"/>
          <w:color w:val="auto"/>
          <w:sz w:val="28"/>
          <w:szCs w:val="28"/>
        </w:rPr>
        <w:t>Kiểm tra số sợi, đường kính sợi, bề dày cách điện của dây thép bọc.</w:t>
      </w:r>
    </w:p>
    <w:p w14:paraId="52699D00" w14:textId="77EACCF3" w:rsidR="00C3035D" w:rsidRPr="006A085C" w:rsidRDefault="007E266B" w:rsidP="00C3035D">
      <w:pPr>
        <w:pStyle w:val="BodyText"/>
        <w:widowControl w:val="0"/>
        <w:tabs>
          <w:tab w:val="num" w:pos="709"/>
        </w:tabs>
        <w:rPr>
          <w:rFonts w:ascii="Times New Roman" w:hAnsi="Times New Roman"/>
          <w:i/>
          <w:iCs/>
          <w:sz w:val="28"/>
          <w:szCs w:val="28"/>
        </w:rPr>
      </w:pPr>
      <w:r w:rsidRPr="006A085C">
        <w:rPr>
          <w:rFonts w:ascii="Times New Roman" w:hAnsi="Times New Roman"/>
          <w:b/>
          <w:i/>
          <w:sz w:val="28"/>
          <w:szCs w:val="28"/>
        </w:rPr>
        <w:tab/>
      </w:r>
      <w:r w:rsidR="00C3035D" w:rsidRPr="006A085C">
        <w:rPr>
          <w:rFonts w:ascii="Times New Roman" w:hAnsi="Times New Roman"/>
          <w:b/>
          <w:bCs/>
          <w:i/>
          <w:iCs/>
          <w:sz w:val="28"/>
          <w:szCs w:val="28"/>
          <w:u w:val="single"/>
        </w:rPr>
        <w:t>Ghi chú:</w:t>
      </w:r>
      <w:r w:rsidR="00C3035D" w:rsidRPr="006A085C">
        <w:rPr>
          <w:rFonts w:ascii="Times New Roman" w:hAnsi="Times New Roman"/>
          <w:b/>
          <w:bCs/>
          <w:i/>
          <w:iCs/>
          <w:sz w:val="28"/>
          <w:szCs w:val="28"/>
        </w:rPr>
        <w:t xml:space="preserve"> </w:t>
      </w:r>
      <w:r w:rsidR="00C3035D" w:rsidRPr="006A085C">
        <w:rPr>
          <w:rFonts w:ascii="Times New Roman" w:hAnsi="Times New Roman"/>
          <w:i/>
          <w:iCs/>
          <w:sz w:val="28"/>
          <w:szCs w:val="28"/>
        </w:rPr>
        <w:t>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p w14:paraId="420C31A0" w14:textId="3AC60CF8" w:rsidR="00F805C1" w:rsidRPr="006A085C" w:rsidRDefault="009F1911" w:rsidP="00C3035D">
      <w:pPr>
        <w:tabs>
          <w:tab w:val="left" w:pos="709"/>
        </w:tabs>
        <w:snapToGrid w:val="0"/>
        <w:spacing w:before="120" w:after="1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IV</w:t>
      </w:r>
      <w:r w:rsidR="00F805C1" w:rsidRPr="006A085C">
        <w:rPr>
          <w:rFonts w:ascii="Times New Roman" w:hAnsi="Times New Roman" w:cs="Times New Roman"/>
          <w:b/>
          <w:bCs/>
          <w:color w:val="auto"/>
          <w:sz w:val="28"/>
          <w:szCs w:val="28"/>
        </w:rPr>
        <w:t>.</w:t>
      </w:r>
      <w:r w:rsidR="00F805C1" w:rsidRPr="006A085C">
        <w:rPr>
          <w:rFonts w:ascii="Times New Roman" w:hAnsi="Times New Roman" w:cs="Times New Roman"/>
          <w:b/>
          <w:bCs/>
          <w:color w:val="auto"/>
          <w:sz w:val="28"/>
          <w:szCs w:val="28"/>
        </w:rPr>
        <w:tab/>
        <w:t>Bảng yêu cầu về đặc tính kỹ thuật:</w:t>
      </w:r>
    </w:p>
    <w:p w14:paraId="43800C69" w14:textId="5F7D8D8B" w:rsidR="00164898" w:rsidRPr="006A085C" w:rsidRDefault="00164898" w:rsidP="00C3035D">
      <w:pPr>
        <w:pStyle w:val="ListParagraph"/>
        <w:numPr>
          <w:ilvl w:val="0"/>
          <w:numId w:val="41"/>
        </w:numPr>
        <w:tabs>
          <w:tab w:val="left" w:pos="709"/>
        </w:tabs>
        <w:snapToGrid w:val="0"/>
        <w:spacing w:before="120" w:after="120"/>
        <w:ind w:left="7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 xml:space="preserve">Loại cọc tiếp địa và dây tiếp địa thép bọc cách điện                                                                                                                                                                                                                                                                                                                                                                                                                                                                                                                                                                                                                                                                                                                          </w:t>
      </w:r>
    </w:p>
    <w:tbl>
      <w:tblPr>
        <w:tblW w:w="94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11"/>
        <w:gridCol w:w="4050"/>
      </w:tblGrid>
      <w:tr w:rsidR="006A085C" w:rsidRPr="006A085C" w14:paraId="3A84EDC3" w14:textId="77777777" w:rsidTr="00C3035D">
        <w:trPr>
          <w:tblHeader/>
        </w:trPr>
        <w:tc>
          <w:tcPr>
            <w:tcW w:w="889" w:type="dxa"/>
          </w:tcPr>
          <w:p w14:paraId="4AD7B644" w14:textId="71080076" w:rsidR="00C3035D" w:rsidRPr="006A085C" w:rsidRDefault="00C3035D" w:rsidP="00C3035D">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TT</w:t>
            </w:r>
          </w:p>
        </w:tc>
        <w:tc>
          <w:tcPr>
            <w:tcW w:w="4511" w:type="dxa"/>
          </w:tcPr>
          <w:p w14:paraId="50783A13" w14:textId="77777777" w:rsidR="00C3035D" w:rsidRPr="006A085C" w:rsidRDefault="00C3035D" w:rsidP="00C3035D">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Mô tả</w:t>
            </w:r>
          </w:p>
        </w:tc>
        <w:tc>
          <w:tcPr>
            <w:tcW w:w="4050" w:type="dxa"/>
          </w:tcPr>
          <w:p w14:paraId="2F58CFE8" w14:textId="6F82DE59" w:rsidR="00C3035D" w:rsidRPr="006A085C" w:rsidRDefault="00C3035D" w:rsidP="00C3035D">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Yêu cầu</w:t>
            </w:r>
          </w:p>
        </w:tc>
      </w:tr>
      <w:tr w:rsidR="006A085C" w:rsidRPr="006A085C" w14:paraId="2B504746" w14:textId="77777777" w:rsidTr="00C3035D">
        <w:tc>
          <w:tcPr>
            <w:tcW w:w="889" w:type="dxa"/>
            <w:vAlign w:val="center"/>
          </w:tcPr>
          <w:p w14:paraId="18A231AD" w14:textId="77777777" w:rsidR="00C3035D" w:rsidRPr="006A085C" w:rsidRDefault="00C3035D" w:rsidP="00C3035D">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I</w:t>
            </w:r>
          </w:p>
        </w:tc>
        <w:tc>
          <w:tcPr>
            <w:tcW w:w="4511" w:type="dxa"/>
            <w:vAlign w:val="center"/>
          </w:tcPr>
          <w:p w14:paraId="2158798A" w14:textId="77777777" w:rsidR="00C3035D" w:rsidRPr="006A085C" w:rsidRDefault="00C3035D" w:rsidP="00C3035D">
            <w:pPr>
              <w:spacing w:before="120" w:after="1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Cọc tiếp địa 16x2400</w:t>
            </w:r>
          </w:p>
        </w:tc>
        <w:tc>
          <w:tcPr>
            <w:tcW w:w="4050" w:type="dxa"/>
            <w:vAlign w:val="center"/>
          </w:tcPr>
          <w:p w14:paraId="5A3B65BE" w14:textId="2A760195" w:rsidR="00C3035D" w:rsidRPr="006A085C" w:rsidRDefault="00C3035D" w:rsidP="00C3035D">
            <w:pPr>
              <w:spacing w:before="120" w:after="120"/>
              <w:jc w:val="center"/>
              <w:rPr>
                <w:rFonts w:ascii="Times New Roman" w:hAnsi="Times New Roman" w:cs="Times New Roman"/>
                <w:b/>
                <w:bCs/>
                <w:color w:val="auto"/>
                <w:sz w:val="28"/>
                <w:szCs w:val="28"/>
              </w:rPr>
            </w:pPr>
          </w:p>
        </w:tc>
      </w:tr>
      <w:tr w:rsidR="006A085C" w:rsidRPr="006A085C" w14:paraId="14E6DEAC" w14:textId="77777777" w:rsidTr="00C3035D">
        <w:tc>
          <w:tcPr>
            <w:tcW w:w="889" w:type="dxa"/>
            <w:vAlign w:val="center"/>
          </w:tcPr>
          <w:p w14:paraId="41CB159B"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2708B899" w14:textId="77777777" w:rsidR="00C3035D" w:rsidRPr="006A085C" w:rsidRDefault="00C3035D" w:rsidP="00C3035D">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Tên nhà sản xuất</w:t>
            </w:r>
          </w:p>
        </w:tc>
        <w:tc>
          <w:tcPr>
            <w:tcW w:w="4050" w:type="dxa"/>
            <w:vAlign w:val="center"/>
          </w:tcPr>
          <w:p w14:paraId="149E7E88" w14:textId="7A349D2C"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29FCB1F2" w14:textId="77777777" w:rsidTr="00C3035D">
        <w:tc>
          <w:tcPr>
            <w:tcW w:w="889" w:type="dxa"/>
            <w:vAlign w:val="center"/>
          </w:tcPr>
          <w:p w14:paraId="18ED7A8A"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6982C105" w14:textId="55C07115" w:rsidR="00C3035D" w:rsidRPr="006A085C" w:rsidRDefault="00C3035D" w:rsidP="00C3035D">
            <w:pPr>
              <w:spacing w:before="120" w:after="120"/>
              <w:rPr>
                <w:rFonts w:ascii="Times New Roman" w:hAnsi="Times New Roman" w:cs="Times New Roman"/>
                <w:color w:val="auto"/>
                <w:sz w:val="28"/>
                <w:szCs w:val="28"/>
              </w:rPr>
            </w:pPr>
            <w:r w:rsidRPr="006A085C">
              <w:rPr>
                <w:rFonts w:ascii="Times New Roman" w:hAnsi="Times New Roman" w:cs="Times New Roman"/>
                <w:bCs/>
                <w:color w:val="auto"/>
                <w:sz w:val="28"/>
                <w:szCs w:val="28"/>
              </w:rPr>
              <w:t>Nước sản xuất</w:t>
            </w:r>
          </w:p>
        </w:tc>
        <w:tc>
          <w:tcPr>
            <w:tcW w:w="4050" w:type="dxa"/>
            <w:vAlign w:val="center"/>
          </w:tcPr>
          <w:p w14:paraId="54ADC8C9" w14:textId="45F237AB"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65348F4D" w14:textId="77777777" w:rsidTr="00C3035D">
        <w:tc>
          <w:tcPr>
            <w:tcW w:w="889" w:type="dxa"/>
            <w:vAlign w:val="center"/>
          </w:tcPr>
          <w:p w14:paraId="1A58F3FE"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61950414" w14:textId="52BF1ADA" w:rsidR="00C3035D" w:rsidRPr="006A085C" w:rsidRDefault="00C3035D" w:rsidP="00C3035D">
            <w:pPr>
              <w:spacing w:before="120" w:after="120"/>
              <w:rPr>
                <w:rFonts w:ascii="Times New Roman" w:hAnsi="Times New Roman" w:cs="Times New Roman"/>
                <w:color w:val="auto"/>
                <w:sz w:val="28"/>
                <w:szCs w:val="28"/>
              </w:rPr>
            </w:pPr>
            <w:r w:rsidRPr="006A085C">
              <w:rPr>
                <w:rFonts w:ascii="Times New Roman" w:hAnsi="Times New Roman" w:cs="Times New Roman"/>
                <w:bCs/>
                <w:color w:val="auto"/>
                <w:sz w:val="28"/>
                <w:szCs w:val="28"/>
              </w:rPr>
              <w:t>Mã hiệu sản phẩm</w:t>
            </w:r>
          </w:p>
        </w:tc>
        <w:tc>
          <w:tcPr>
            <w:tcW w:w="4050" w:type="dxa"/>
            <w:vAlign w:val="center"/>
          </w:tcPr>
          <w:p w14:paraId="6B8EED5A" w14:textId="73BC009E"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48440C06" w14:textId="77777777" w:rsidTr="00C3035D">
        <w:tc>
          <w:tcPr>
            <w:tcW w:w="889" w:type="dxa"/>
            <w:vAlign w:val="center"/>
          </w:tcPr>
          <w:p w14:paraId="77F92FB1"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2DA796E2" w14:textId="77777777" w:rsidR="00C3035D" w:rsidRPr="006A085C" w:rsidRDefault="00C3035D" w:rsidP="00C3035D">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Hình dáng, kích thước</w:t>
            </w:r>
          </w:p>
        </w:tc>
        <w:tc>
          <w:tcPr>
            <w:tcW w:w="4050" w:type="dxa"/>
            <w:vAlign w:val="center"/>
          </w:tcPr>
          <w:p w14:paraId="11542011" w14:textId="463424AD"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Theo bản vẽ</w:t>
            </w:r>
          </w:p>
        </w:tc>
      </w:tr>
      <w:tr w:rsidR="006A085C" w:rsidRPr="006A085C" w14:paraId="24632586" w14:textId="77777777" w:rsidTr="00C3035D">
        <w:tc>
          <w:tcPr>
            <w:tcW w:w="889" w:type="dxa"/>
            <w:vAlign w:val="center"/>
          </w:tcPr>
          <w:p w14:paraId="758E1619"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66F2A7B4" w14:textId="77777777" w:rsidR="00C3035D" w:rsidRPr="006A085C" w:rsidRDefault="00C3035D" w:rsidP="00C3035D">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Quy cách</w:t>
            </w:r>
          </w:p>
        </w:tc>
        <w:tc>
          <w:tcPr>
            <w:tcW w:w="4050" w:type="dxa"/>
            <w:vAlign w:val="center"/>
          </w:tcPr>
          <w:p w14:paraId="06189084" w14:textId="19528ABF"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Cọc tiếp địa chế tạo bằng thép CT3 tròn phi 16</w:t>
            </w:r>
          </w:p>
        </w:tc>
      </w:tr>
      <w:tr w:rsidR="006A085C" w:rsidRPr="006A085C" w14:paraId="0AF865DB" w14:textId="77777777" w:rsidTr="00C3035D">
        <w:tc>
          <w:tcPr>
            <w:tcW w:w="889" w:type="dxa"/>
            <w:vAlign w:val="center"/>
          </w:tcPr>
          <w:p w14:paraId="0AA33C4E"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334D3FC6" w14:textId="77777777" w:rsidR="00C3035D" w:rsidRPr="006A085C" w:rsidRDefault="00C3035D" w:rsidP="00C3035D">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Mạ kẽm</w:t>
            </w:r>
          </w:p>
        </w:tc>
        <w:tc>
          <w:tcPr>
            <w:tcW w:w="4050" w:type="dxa"/>
            <w:vAlign w:val="center"/>
          </w:tcPr>
          <w:p w14:paraId="359454B0" w14:textId="41439F2E"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Nhúng nóng, bề dày tối thiểu 80 µm</w:t>
            </w:r>
          </w:p>
        </w:tc>
      </w:tr>
      <w:tr w:rsidR="006A085C" w:rsidRPr="006A085C" w14:paraId="54CEF310" w14:textId="77777777" w:rsidTr="00C3035D">
        <w:tc>
          <w:tcPr>
            <w:tcW w:w="889" w:type="dxa"/>
            <w:vAlign w:val="center"/>
          </w:tcPr>
          <w:p w14:paraId="7668391A"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1763A3A4" w14:textId="77777777" w:rsidR="00C3035D" w:rsidRPr="006A085C" w:rsidRDefault="00C3035D" w:rsidP="00C3035D">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Giới hạn chảy của thép</w:t>
            </w:r>
          </w:p>
        </w:tc>
        <w:tc>
          <w:tcPr>
            <w:tcW w:w="4050" w:type="dxa"/>
            <w:vAlign w:val="center"/>
          </w:tcPr>
          <w:p w14:paraId="64899488" w14:textId="5A3E6CA5"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fy ≥ 2.450daN/cm2</w:t>
            </w:r>
          </w:p>
        </w:tc>
      </w:tr>
      <w:tr w:rsidR="006A085C" w:rsidRPr="006A085C" w14:paraId="427C7B8F" w14:textId="77777777" w:rsidTr="00C3035D">
        <w:tc>
          <w:tcPr>
            <w:tcW w:w="889" w:type="dxa"/>
            <w:vAlign w:val="center"/>
          </w:tcPr>
          <w:p w14:paraId="224F9EB5"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63883CD3" w14:textId="77777777" w:rsidR="00C3035D" w:rsidRPr="006A085C" w:rsidRDefault="00C3035D" w:rsidP="00C3035D">
            <w:pPr>
              <w:tabs>
                <w:tab w:val="num" w:pos="1418"/>
              </w:tabs>
              <w:spacing w:before="120" w:after="120"/>
              <w:rPr>
                <w:rFonts w:ascii="Times New Roman" w:hAnsi="Times New Roman" w:cs="Times New Roman"/>
                <w:iCs/>
                <w:color w:val="auto"/>
                <w:sz w:val="28"/>
                <w:szCs w:val="28"/>
              </w:rPr>
            </w:pPr>
            <w:r w:rsidRPr="006A085C">
              <w:rPr>
                <w:rFonts w:ascii="Times New Roman" w:hAnsi="Times New Roman" w:cs="Times New Roman"/>
                <w:iCs/>
                <w:color w:val="auto"/>
                <w:sz w:val="28"/>
                <w:szCs w:val="28"/>
              </w:rPr>
              <w:t>Cọc tiếp địa có thể chịu được lực tác dụng lên đầu trên của cọc và hướng theo chiều dài cọc mà không làm cong cọc.</w:t>
            </w:r>
          </w:p>
        </w:tc>
        <w:tc>
          <w:tcPr>
            <w:tcW w:w="4050" w:type="dxa"/>
            <w:vAlign w:val="center"/>
          </w:tcPr>
          <w:p w14:paraId="7C9257E5" w14:textId="0254E378"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Đáp ứng</w:t>
            </w:r>
          </w:p>
        </w:tc>
      </w:tr>
      <w:tr w:rsidR="006A085C" w:rsidRPr="006A085C" w14:paraId="5B5AA379" w14:textId="77777777" w:rsidTr="00C3035D">
        <w:tc>
          <w:tcPr>
            <w:tcW w:w="889" w:type="dxa"/>
            <w:vAlign w:val="center"/>
          </w:tcPr>
          <w:p w14:paraId="3C9D0673"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6F0D3A06" w14:textId="77777777" w:rsidR="00C3035D" w:rsidRPr="006A085C" w:rsidRDefault="00C3035D" w:rsidP="00C3035D">
            <w:pPr>
              <w:spacing w:before="120" w:after="120"/>
              <w:rPr>
                <w:rFonts w:ascii="Times New Roman" w:hAnsi="Times New Roman" w:cs="Times New Roman"/>
                <w:iCs/>
                <w:color w:val="auto"/>
                <w:sz w:val="28"/>
                <w:szCs w:val="28"/>
              </w:rPr>
            </w:pPr>
            <w:r w:rsidRPr="006A085C">
              <w:rPr>
                <w:rFonts w:ascii="Times New Roman" w:hAnsi="Times New Roman" w:cs="Times New Roman"/>
                <w:iCs/>
                <w:color w:val="auto"/>
                <w:sz w:val="28"/>
                <w:szCs w:val="28"/>
              </w:rPr>
              <w:t>Đầu trên của cọc được ép dẹt, khoan lỗ để bắt boulon; đầu dưới của cọc tiếp địa có dạng hình nón với góc nghiêng của đáy hình nón là 60</w:t>
            </w:r>
            <w:r w:rsidRPr="006A085C">
              <w:rPr>
                <w:rFonts w:ascii="Times New Roman" w:hAnsi="Times New Roman" w:cs="Times New Roman"/>
                <w:iCs/>
                <w:color w:val="auto"/>
                <w:sz w:val="28"/>
                <w:szCs w:val="28"/>
                <w:vertAlign w:val="superscript"/>
              </w:rPr>
              <w:t>0</w:t>
            </w:r>
            <w:r w:rsidRPr="006A085C">
              <w:rPr>
                <w:rFonts w:ascii="Times New Roman" w:hAnsi="Times New Roman" w:cs="Times New Roman"/>
                <w:iCs/>
                <w:color w:val="auto"/>
                <w:sz w:val="28"/>
                <w:szCs w:val="28"/>
              </w:rPr>
              <w:t xml:space="preserve"> </w:t>
            </w:r>
            <w:r w:rsidRPr="006A085C">
              <w:rPr>
                <w:rFonts w:ascii="Times New Roman" w:hAnsi="Times New Roman" w:cs="Times New Roman"/>
                <w:i/>
                <w:iCs/>
                <w:color w:val="auto"/>
                <w:sz w:val="28"/>
                <w:szCs w:val="28"/>
              </w:rPr>
              <w:t>(chi tiết theo bản vẽ đính kèm</w:t>
            </w:r>
          </w:p>
        </w:tc>
        <w:tc>
          <w:tcPr>
            <w:tcW w:w="4050" w:type="dxa"/>
            <w:vAlign w:val="center"/>
          </w:tcPr>
          <w:p w14:paraId="6977E69F" w14:textId="61B12399"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Đáp ứng</w:t>
            </w:r>
          </w:p>
        </w:tc>
      </w:tr>
      <w:tr w:rsidR="006A085C" w:rsidRPr="006A085C" w14:paraId="621434FA" w14:textId="77777777" w:rsidTr="00C3035D">
        <w:tc>
          <w:tcPr>
            <w:tcW w:w="889" w:type="dxa"/>
            <w:vAlign w:val="center"/>
          </w:tcPr>
          <w:p w14:paraId="3F3E393E"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5126C2A9" w14:textId="77777777" w:rsidR="00C3035D" w:rsidRPr="006A085C" w:rsidRDefault="00C3035D" w:rsidP="00C3035D">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Thử nghiệm</w:t>
            </w:r>
          </w:p>
        </w:tc>
        <w:tc>
          <w:tcPr>
            <w:tcW w:w="4050" w:type="dxa"/>
            <w:vAlign w:val="center"/>
          </w:tcPr>
          <w:p w14:paraId="57069DA4" w14:textId="6126E929"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Đáp ứng theo yêu cầu mục III</w:t>
            </w:r>
          </w:p>
        </w:tc>
      </w:tr>
      <w:tr w:rsidR="006A085C" w:rsidRPr="006A085C" w14:paraId="3D40F32C" w14:textId="77777777" w:rsidTr="00C3035D">
        <w:tc>
          <w:tcPr>
            <w:tcW w:w="889" w:type="dxa"/>
            <w:vAlign w:val="center"/>
          </w:tcPr>
          <w:p w14:paraId="3C4145D2" w14:textId="77777777" w:rsidR="00C3035D" w:rsidRPr="006A085C" w:rsidRDefault="00C3035D" w:rsidP="00C3035D">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II</w:t>
            </w:r>
          </w:p>
        </w:tc>
        <w:tc>
          <w:tcPr>
            <w:tcW w:w="4511" w:type="dxa"/>
            <w:vAlign w:val="center"/>
          </w:tcPr>
          <w:p w14:paraId="2F204B74" w14:textId="0F01EFA7" w:rsidR="00C3035D" w:rsidRPr="006A085C" w:rsidRDefault="00C3035D" w:rsidP="00C3035D">
            <w:pPr>
              <w:spacing w:before="120" w:after="120"/>
              <w:rPr>
                <w:rFonts w:ascii="Times New Roman" w:hAnsi="Times New Roman" w:cs="Times New Roman"/>
                <w:b/>
                <w:color w:val="auto"/>
                <w:sz w:val="28"/>
                <w:szCs w:val="28"/>
              </w:rPr>
            </w:pPr>
            <w:r w:rsidRPr="006A085C">
              <w:rPr>
                <w:rFonts w:ascii="Times New Roman" w:hAnsi="Times New Roman" w:cs="Times New Roman"/>
                <w:b/>
                <w:color w:val="auto"/>
                <w:sz w:val="28"/>
                <w:szCs w:val="28"/>
              </w:rPr>
              <w:t>Dây tiếp địa bằng thép bọc cách điện</w:t>
            </w:r>
          </w:p>
        </w:tc>
        <w:tc>
          <w:tcPr>
            <w:tcW w:w="4050" w:type="dxa"/>
            <w:vAlign w:val="center"/>
          </w:tcPr>
          <w:p w14:paraId="04FB6388" w14:textId="1CF32259" w:rsidR="00C3035D" w:rsidRPr="006A085C" w:rsidRDefault="00C3035D" w:rsidP="00C3035D">
            <w:pPr>
              <w:spacing w:before="120" w:after="120"/>
              <w:jc w:val="center"/>
              <w:rPr>
                <w:rFonts w:ascii="Times New Roman" w:hAnsi="Times New Roman" w:cs="Times New Roman"/>
                <w:color w:val="auto"/>
                <w:sz w:val="28"/>
                <w:szCs w:val="28"/>
              </w:rPr>
            </w:pPr>
          </w:p>
        </w:tc>
      </w:tr>
      <w:tr w:rsidR="006A085C" w:rsidRPr="006A085C" w14:paraId="24671FFF" w14:textId="77777777" w:rsidTr="00C3035D">
        <w:tc>
          <w:tcPr>
            <w:tcW w:w="889" w:type="dxa"/>
            <w:vAlign w:val="center"/>
          </w:tcPr>
          <w:p w14:paraId="7FBDAB08"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2A57601F"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Nhà sản xuất</w:t>
            </w:r>
          </w:p>
        </w:tc>
        <w:tc>
          <w:tcPr>
            <w:tcW w:w="4050" w:type="dxa"/>
            <w:vAlign w:val="center"/>
          </w:tcPr>
          <w:p w14:paraId="750F55CF" w14:textId="047EEFBA"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7C7BDC0C" w14:textId="77777777" w:rsidTr="00C3035D">
        <w:tc>
          <w:tcPr>
            <w:tcW w:w="889" w:type="dxa"/>
            <w:vAlign w:val="center"/>
          </w:tcPr>
          <w:p w14:paraId="0E464934"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39730923" w14:textId="07BE754F"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bCs/>
                <w:color w:val="auto"/>
                <w:sz w:val="28"/>
                <w:szCs w:val="28"/>
              </w:rPr>
              <w:t>Nước sản xuất</w:t>
            </w:r>
          </w:p>
        </w:tc>
        <w:tc>
          <w:tcPr>
            <w:tcW w:w="4050" w:type="dxa"/>
            <w:vAlign w:val="center"/>
          </w:tcPr>
          <w:p w14:paraId="5EEE7142" w14:textId="0FF6B24C"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64A6F0BB" w14:textId="77777777" w:rsidTr="00C3035D">
        <w:tc>
          <w:tcPr>
            <w:tcW w:w="889" w:type="dxa"/>
            <w:vAlign w:val="center"/>
          </w:tcPr>
          <w:p w14:paraId="1F80E2C8"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2E88C29D" w14:textId="14F6FCEB"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bCs/>
                <w:color w:val="auto"/>
                <w:sz w:val="28"/>
                <w:szCs w:val="28"/>
              </w:rPr>
              <w:t>Mã hiệu sản phẩm</w:t>
            </w:r>
          </w:p>
        </w:tc>
        <w:tc>
          <w:tcPr>
            <w:tcW w:w="4050" w:type="dxa"/>
            <w:vAlign w:val="center"/>
          </w:tcPr>
          <w:p w14:paraId="17EFC6B6" w14:textId="01D9F230"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1EC0C3E4" w14:textId="77777777" w:rsidTr="00C3035D">
        <w:tc>
          <w:tcPr>
            <w:tcW w:w="889" w:type="dxa"/>
            <w:vAlign w:val="center"/>
          </w:tcPr>
          <w:p w14:paraId="23434DB5"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6808EAF3"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Loại dây</w:t>
            </w:r>
          </w:p>
        </w:tc>
        <w:tc>
          <w:tcPr>
            <w:tcW w:w="4050" w:type="dxa"/>
            <w:vAlign w:val="center"/>
          </w:tcPr>
          <w:p w14:paraId="392A5015" w14:textId="6CEED8D0"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TK35 bọc cách điện HDPE có ép đầu coss</w:t>
            </w:r>
            <w:r w:rsidR="001D205B" w:rsidRPr="006A085C">
              <w:rPr>
                <w:rFonts w:ascii="Times New Roman" w:hAnsi="Times New Roman" w:cs="Times New Roman"/>
                <w:color w:val="auto"/>
                <w:sz w:val="28"/>
                <w:szCs w:val="28"/>
              </w:rPr>
              <w:t>e</w:t>
            </w:r>
            <w:r w:rsidRPr="006A085C">
              <w:rPr>
                <w:rFonts w:ascii="Times New Roman" w:hAnsi="Times New Roman" w:cs="Times New Roman"/>
                <w:color w:val="auto"/>
                <w:sz w:val="28"/>
                <w:szCs w:val="28"/>
              </w:rPr>
              <w:t xml:space="preserve"> thép ở 2 đầu</w:t>
            </w:r>
          </w:p>
        </w:tc>
      </w:tr>
      <w:tr w:rsidR="006A085C" w:rsidRPr="006A085C" w14:paraId="723006A3" w14:textId="77777777" w:rsidTr="00C3035D">
        <w:tc>
          <w:tcPr>
            <w:tcW w:w="889" w:type="dxa"/>
            <w:vAlign w:val="center"/>
          </w:tcPr>
          <w:p w14:paraId="6427B527"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625D8344"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Tiêu chuẩn áp dụng</w:t>
            </w:r>
          </w:p>
        </w:tc>
        <w:tc>
          <w:tcPr>
            <w:tcW w:w="4050" w:type="dxa"/>
            <w:vAlign w:val="center"/>
          </w:tcPr>
          <w:p w14:paraId="3881A956" w14:textId="148C29E8" w:rsidR="00C3035D" w:rsidRPr="006A085C" w:rsidRDefault="000E5F0A" w:rsidP="00C3035D">
            <w:pPr>
              <w:tabs>
                <w:tab w:val="left" w:pos="1080"/>
              </w:tabs>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TCVN</w:t>
            </w:r>
            <w:r w:rsidRPr="006A085C">
              <w:rPr>
                <w:rFonts w:ascii="Times New Roman" w:hAnsi="Times New Roman" w:cs="Times New Roman"/>
                <w:color w:val="auto"/>
                <w:sz w:val="28"/>
                <w:szCs w:val="28"/>
                <w:lang w:val="vi-VN"/>
              </w:rPr>
              <w:t xml:space="preserve"> 8090:2009</w:t>
            </w:r>
            <w:r w:rsidRPr="006A085C">
              <w:rPr>
                <w:rFonts w:ascii="Times New Roman" w:hAnsi="Times New Roman" w:cs="Times New Roman"/>
                <w:color w:val="auto"/>
                <w:sz w:val="28"/>
                <w:szCs w:val="28"/>
              </w:rPr>
              <w:t>/</w:t>
            </w:r>
            <w:r w:rsidR="00C3035D" w:rsidRPr="006A085C">
              <w:rPr>
                <w:rFonts w:ascii="Times New Roman" w:hAnsi="Times New Roman" w:cs="Times New Roman"/>
                <w:color w:val="auto"/>
                <w:sz w:val="28"/>
                <w:szCs w:val="28"/>
              </w:rPr>
              <w:t>TCVN 5064-1994 và TCVN 5064-1994/SĐ1: 1995 hoặc tương đương</w:t>
            </w:r>
          </w:p>
        </w:tc>
      </w:tr>
      <w:tr w:rsidR="006A085C" w:rsidRPr="006A085C" w14:paraId="044A92D1" w14:textId="77777777" w:rsidTr="00C3035D">
        <w:tc>
          <w:tcPr>
            <w:tcW w:w="889" w:type="dxa"/>
            <w:vAlign w:val="center"/>
          </w:tcPr>
          <w:p w14:paraId="377B9067"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1A5F9C8E"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Tiêu chuẩn quản lý chất lượng sản phẩm</w:t>
            </w:r>
          </w:p>
        </w:tc>
        <w:tc>
          <w:tcPr>
            <w:tcW w:w="4050" w:type="dxa"/>
            <w:vAlign w:val="center"/>
          </w:tcPr>
          <w:p w14:paraId="6105C4F5" w14:textId="60305D48" w:rsidR="00C3035D" w:rsidRPr="006A085C" w:rsidRDefault="00C3035D" w:rsidP="00C3035D">
            <w:pPr>
              <w:tabs>
                <w:tab w:val="left" w:pos="1080"/>
              </w:tabs>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ISO 9001 hoặc tương đươn</w:t>
            </w:r>
            <w:r w:rsidR="000E5F0A" w:rsidRPr="006A085C">
              <w:rPr>
                <w:rFonts w:ascii="Times New Roman" w:hAnsi="Times New Roman" w:cs="Times New Roman"/>
                <w:color w:val="auto"/>
                <w:sz w:val="28"/>
                <w:szCs w:val="28"/>
              </w:rPr>
              <w:t>g</w:t>
            </w:r>
          </w:p>
        </w:tc>
      </w:tr>
      <w:tr w:rsidR="006A085C" w:rsidRPr="006A085C" w14:paraId="2363560A" w14:textId="77777777" w:rsidTr="00C3035D">
        <w:tc>
          <w:tcPr>
            <w:tcW w:w="889" w:type="dxa"/>
            <w:vAlign w:val="center"/>
          </w:tcPr>
          <w:p w14:paraId="3BEEFFD1"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5AD8CEFD"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Vật liệu dây dẫn</w:t>
            </w:r>
          </w:p>
        </w:tc>
        <w:tc>
          <w:tcPr>
            <w:tcW w:w="4050" w:type="dxa"/>
            <w:vAlign w:val="center"/>
          </w:tcPr>
          <w:p w14:paraId="4A89A67D" w14:textId="373C302C" w:rsidR="00C3035D" w:rsidRPr="006A085C" w:rsidRDefault="00C3035D" w:rsidP="00C3035D">
            <w:pPr>
              <w:tabs>
                <w:tab w:val="left" w:pos="1080"/>
              </w:tabs>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Thép xoắn mạ kẽm bọc cách điện HDPE</w:t>
            </w:r>
          </w:p>
        </w:tc>
      </w:tr>
      <w:tr w:rsidR="006A085C" w:rsidRPr="006A085C" w14:paraId="6614DF15" w14:textId="77777777" w:rsidTr="00C3035D">
        <w:tc>
          <w:tcPr>
            <w:tcW w:w="889" w:type="dxa"/>
            <w:vAlign w:val="center"/>
          </w:tcPr>
          <w:p w14:paraId="34E87ED2"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5656192D"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Bề dày vỏ bọc cách điện</w:t>
            </w:r>
          </w:p>
        </w:tc>
        <w:tc>
          <w:tcPr>
            <w:tcW w:w="4050" w:type="dxa"/>
            <w:vAlign w:val="center"/>
          </w:tcPr>
          <w:p w14:paraId="4010B9DA" w14:textId="41B87155" w:rsidR="00C3035D" w:rsidRPr="006A085C" w:rsidRDefault="00C3035D" w:rsidP="00C3035D">
            <w:pPr>
              <w:tabs>
                <w:tab w:val="left" w:pos="1080"/>
              </w:tabs>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sym w:font="Symbol" w:char="F0B3"/>
            </w:r>
            <w:r w:rsidRPr="006A085C">
              <w:rPr>
                <w:rFonts w:ascii="Times New Roman" w:hAnsi="Times New Roman" w:cs="Times New Roman"/>
                <w:color w:val="auto"/>
                <w:sz w:val="28"/>
                <w:szCs w:val="28"/>
              </w:rPr>
              <w:t xml:space="preserve"> 1mm</w:t>
            </w:r>
          </w:p>
        </w:tc>
      </w:tr>
      <w:tr w:rsidR="006A085C" w:rsidRPr="006A085C" w14:paraId="16195A5A" w14:textId="77777777" w:rsidTr="00C3035D">
        <w:tc>
          <w:tcPr>
            <w:tcW w:w="889" w:type="dxa"/>
            <w:vAlign w:val="center"/>
          </w:tcPr>
          <w:p w14:paraId="49BF0FCE"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41CE303F"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 xml:space="preserve">Tiết diện danh định </w:t>
            </w:r>
          </w:p>
        </w:tc>
        <w:tc>
          <w:tcPr>
            <w:tcW w:w="4050" w:type="dxa"/>
            <w:vAlign w:val="center"/>
          </w:tcPr>
          <w:p w14:paraId="1E1DB5A2" w14:textId="51C234DD" w:rsidR="00C3035D" w:rsidRPr="006A085C" w:rsidRDefault="00C3035D" w:rsidP="00C3035D">
            <w:pPr>
              <w:spacing w:before="120" w:after="120"/>
              <w:jc w:val="center"/>
              <w:rPr>
                <w:rFonts w:ascii="Times New Roman" w:hAnsi="Times New Roman" w:cs="Times New Roman"/>
                <w:color w:val="auto"/>
                <w:sz w:val="28"/>
                <w:szCs w:val="28"/>
                <w:vertAlign w:val="superscript"/>
              </w:rPr>
            </w:pPr>
            <w:r w:rsidRPr="006A085C">
              <w:rPr>
                <w:rFonts w:ascii="Times New Roman" w:hAnsi="Times New Roman" w:cs="Times New Roman"/>
                <w:color w:val="auto"/>
                <w:sz w:val="28"/>
                <w:szCs w:val="28"/>
              </w:rPr>
              <w:t>35mm</w:t>
            </w:r>
            <w:r w:rsidRPr="006A085C">
              <w:rPr>
                <w:rFonts w:ascii="Times New Roman" w:hAnsi="Times New Roman" w:cs="Times New Roman"/>
                <w:color w:val="auto"/>
                <w:sz w:val="28"/>
                <w:szCs w:val="28"/>
                <w:vertAlign w:val="superscript"/>
              </w:rPr>
              <w:t>2</w:t>
            </w:r>
          </w:p>
        </w:tc>
      </w:tr>
      <w:tr w:rsidR="006A085C" w:rsidRPr="006A085C" w14:paraId="3C76CD69" w14:textId="77777777" w:rsidTr="00C3035D">
        <w:tc>
          <w:tcPr>
            <w:tcW w:w="889" w:type="dxa"/>
            <w:vAlign w:val="center"/>
          </w:tcPr>
          <w:p w14:paraId="65ABE385"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0E444155"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Số sợi/đường kính sợi TK 35</w:t>
            </w:r>
          </w:p>
        </w:tc>
        <w:tc>
          <w:tcPr>
            <w:tcW w:w="4050" w:type="dxa"/>
            <w:vAlign w:val="center"/>
          </w:tcPr>
          <w:p w14:paraId="6B8B0F73" w14:textId="2BB2C674"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7x2,5</w:t>
            </w:r>
          </w:p>
        </w:tc>
      </w:tr>
      <w:tr w:rsidR="006A085C" w:rsidRPr="006A085C" w14:paraId="1C7ACA88" w14:textId="77777777" w:rsidTr="00C3035D">
        <w:tc>
          <w:tcPr>
            <w:tcW w:w="889" w:type="dxa"/>
            <w:vAlign w:val="center"/>
          </w:tcPr>
          <w:p w14:paraId="34B31BCC"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563E351A"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Trọng lượng gần đúng TK 35</w:t>
            </w:r>
          </w:p>
        </w:tc>
        <w:tc>
          <w:tcPr>
            <w:tcW w:w="4050" w:type="dxa"/>
            <w:vAlign w:val="center"/>
          </w:tcPr>
          <w:p w14:paraId="2B88180A" w14:textId="4224F60C"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2C17DB2B" w14:textId="77777777" w:rsidTr="00C3035D">
        <w:tc>
          <w:tcPr>
            <w:tcW w:w="889" w:type="dxa"/>
            <w:vAlign w:val="center"/>
          </w:tcPr>
          <w:p w14:paraId="2DB8954E"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1D449945"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Đường kính ngoài cùng của dây</w:t>
            </w:r>
          </w:p>
        </w:tc>
        <w:tc>
          <w:tcPr>
            <w:tcW w:w="4050" w:type="dxa"/>
            <w:vAlign w:val="center"/>
          </w:tcPr>
          <w:p w14:paraId="6BB8ADED" w14:textId="5E888BE1" w:rsidR="00C3035D" w:rsidRPr="006A085C" w:rsidRDefault="00C3035D" w:rsidP="00C3035D">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573078AC" w14:textId="77777777" w:rsidTr="00C3035D">
        <w:tc>
          <w:tcPr>
            <w:tcW w:w="889" w:type="dxa"/>
            <w:vAlign w:val="center"/>
          </w:tcPr>
          <w:p w14:paraId="2A3FD7FD"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3B368B22" w14:textId="280B5EAE" w:rsidR="00C3035D" w:rsidRPr="006A085C" w:rsidRDefault="00C3035D" w:rsidP="00F83AB3">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 xml:space="preserve">Chiều dài đoạn dây tiếp địa </w:t>
            </w:r>
          </w:p>
        </w:tc>
        <w:tc>
          <w:tcPr>
            <w:tcW w:w="4050" w:type="dxa"/>
            <w:vAlign w:val="center"/>
          </w:tcPr>
          <w:p w14:paraId="36845937" w14:textId="30E9623B" w:rsidR="00C3035D" w:rsidRPr="006A085C" w:rsidRDefault="00C3035D" w:rsidP="00C3035D">
            <w:pPr>
              <w:numPr>
                <w:ilvl w:val="0"/>
                <w:numId w:val="38"/>
              </w:numPr>
              <w:tabs>
                <w:tab w:val="clear" w:pos="420"/>
                <w:tab w:val="num" w:pos="317"/>
                <w:tab w:val="left" w:pos="1440"/>
                <w:tab w:val="left" w:pos="6237"/>
              </w:tabs>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Dây tiếp đất dài 8m</w:t>
            </w:r>
          </w:p>
          <w:p w14:paraId="0E5F5FDC" w14:textId="77777777" w:rsidR="00C3035D" w:rsidRPr="006A085C" w:rsidRDefault="00C3035D" w:rsidP="00C3035D">
            <w:pPr>
              <w:numPr>
                <w:ilvl w:val="0"/>
                <w:numId w:val="38"/>
              </w:numPr>
              <w:tabs>
                <w:tab w:val="clear" w:pos="420"/>
                <w:tab w:val="num" w:pos="317"/>
                <w:tab w:val="left" w:pos="1440"/>
                <w:tab w:val="left" w:pos="6237"/>
              </w:tabs>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Dây tiếp đất dài 3m</w:t>
            </w:r>
          </w:p>
        </w:tc>
      </w:tr>
      <w:tr w:rsidR="006A085C" w:rsidRPr="006A085C" w14:paraId="2850C097" w14:textId="77777777" w:rsidTr="00C3035D">
        <w:tc>
          <w:tcPr>
            <w:tcW w:w="889" w:type="dxa"/>
            <w:vAlign w:val="center"/>
          </w:tcPr>
          <w:p w14:paraId="7992389F"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7993194E"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Đầu cosse được ép sẵn vào 2 đầu của đoạn dây tiếp địa</w:t>
            </w:r>
          </w:p>
        </w:tc>
        <w:tc>
          <w:tcPr>
            <w:tcW w:w="4050" w:type="dxa"/>
            <w:vAlign w:val="center"/>
          </w:tcPr>
          <w:p w14:paraId="1B3EB4C2" w14:textId="7BCB3A20" w:rsidR="00C3035D" w:rsidRPr="006A085C" w:rsidRDefault="00C3035D" w:rsidP="00C3035D">
            <w:pPr>
              <w:tabs>
                <w:tab w:val="left" w:pos="1080"/>
              </w:tabs>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Đầu cosse thép được mạ kẽm, chiều dài và lỗ bắt boulon phù hợp theo bản vẽ thiết kế, độ dày tối thiểu 4mm.</w:t>
            </w:r>
          </w:p>
        </w:tc>
      </w:tr>
      <w:tr w:rsidR="006A085C" w:rsidRPr="006A085C" w14:paraId="2169691C" w14:textId="77777777" w:rsidTr="00C3035D">
        <w:tc>
          <w:tcPr>
            <w:tcW w:w="889" w:type="dxa"/>
            <w:vAlign w:val="center"/>
          </w:tcPr>
          <w:p w14:paraId="3CF923C4"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3CDDF7E9"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Hình dạng và kích thước dây tiếp đất</w:t>
            </w:r>
          </w:p>
        </w:tc>
        <w:tc>
          <w:tcPr>
            <w:tcW w:w="4050" w:type="dxa"/>
            <w:vAlign w:val="center"/>
          </w:tcPr>
          <w:p w14:paraId="2A7C7A17" w14:textId="1708411D" w:rsidR="00C3035D" w:rsidRPr="006A085C" w:rsidRDefault="00C3035D" w:rsidP="00C3035D">
            <w:pPr>
              <w:tabs>
                <w:tab w:val="left" w:pos="1080"/>
              </w:tabs>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Theo bản vẽ đính kèm</w:t>
            </w:r>
          </w:p>
        </w:tc>
      </w:tr>
      <w:tr w:rsidR="006A085C" w:rsidRPr="006A085C" w14:paraId="06DED582" w14:textId="77777777" w:rsidTr="00C3035D">
        <w:tc>
          <w:tcPr>
            <w:tcW w:w="889" w:type="dxa"/>
            <w:vAlign w:val="center"/>
          </w:tcPr>
          <w:p w14:paraId="63F20A6C"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5786B45D" w14:textId="77777777" w:rsidR="00C3035D" w:rsidRPr="006A085C" w:rsidRDefault="00C3035D" w:rsidP="00C3035D">
            <w:p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Phụ kiện đi kèm</w:t>
            </w:r>
          </w:p>
          <w:p w14:paraId="65C23989" w14:textId="77777777" w:rsidR="00C3035D" w:rsidRPr="006A085C" w:rsidRDefault="00C3035D" w:rsidP="00C3035D">
            <w:pPr>
              <w:numPr>
                <w:ilvl w:val="0"/>
                <w:numId w:val="38"/>
              </w:num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Dây tiếp đất dài 8m</w:t>
            </w:r>
          </w:p>
          <w:p w14:paraId="6726303B" w14:textId="77777777" w:rsidR="00C3035D" w:rsidRPr="006A085C" w:rsidRDefault="00C3035D" w:rsidP="00C3035D">
            <w:pPr>
              <w:numPr>
                <w:ilvl w:val="0"/>
                <w:numId w:val="38"/>
              </w:numPr>
              <w:tabs>
                <w:tab w:val="left" w:pos="1440"/>
                <w:tab w:val="left" w:pos="6237"/>
              </w:tabs>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Dây tiếp đất dài 3m</w:t>
            </w:r>
          </w:p>
        </w:tc>
        <w:tc>
          <w:tcPr>
            <w:tcW w:w="4050" w:type="dxa"/>
            <w:vAlign w:val="center"/>
          </w:tcPr>
          <w:p w14:paraId="3F15441D" w14:textId="2578BE83" w:rsidR="00C3035D" w:rsidRPr="006A085C" w:rsidRDefault="00C3035D" w:rsidP="00C3035D">
            <w:pPr>
              <w:numPr>
                <w:ilvl w:val="0"/>
                <w:numId w:val="38"/>
              </w:numPr>
              <w:tabs>
                <w:tab w:val="clear" w:pos="420"/>
                <w:tab w:val="num" w:pos="317"/>
                <w:tab w:val="left" w:pos="1440"/>
                <w:tab w:val="left" w:pos="6237"/>
              </w:tabs>
              <w:spacing w:before="120" w:after="120"/>
              <w:ind w:left="317" w:hanging="283"/>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Kèm 04 boulon M12x25 + 08 LĐT.</w:t>
            </w:r>
          </w:p>
          <w:p w14:paraId="2DE2EFF7" w14:textId="77777777" w:rsidR="00C3035D" w:rsidRPr="006A085C" w:rsidRDefault="00C3035D" w:rsidP="00C3035D">
            <w:pPr>
              <w:numPr>
                <w:ilvl w:val="0"/>
                <w:numId w:val="38"/>
              </w:numPr>
              <w:tabs>
                <w:tab w:val="clear" w:pos="420"/>
                <w:tab w:val="num" w:pos="317"/>
                <w:tab w:val="left" w:pos="1440"/>
                <w:tab w:val="left" w:pos="6237"/>
              </w:tabs>
              <w:spacing w:before="120" w:after="120"/>
              <w:ind w:left="317" w:hanging="283"/>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Kèm 04 boulon M12x25 + 08 LĐT.</w:t>
            </w:r>
          </w:p>
          <w:p w14:paraId="761CB1FD" w14:textId="188CC7DF" w:rsidR="00C3035D" w:rsidRPr="006A085C" w:rsidRDefault="00C3035D" w:rsidP="00C3035D">
            <w:pPr>
              <w:tabs>
                <w:tab w:val="left" w:pos="1080"/>
              </w:tabs>
              <w:spacing w:before="120" w:after="120"/>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(Các boulon và long-đền phẳng được chế tạo bằng đồng thau)</w:t>
            </w:r>
          </w:p>
        </w:tc>
      </w:tr>
      <w:tr w:rsidR="006A085C" w:rsidRPr="006A085C" w14:paraId="6A57CFD3" w14:textId="77777777" w:rsidTr="00C3035D">
        <w:tc>
          <w:tcPr>
            <w:tcW w:w="889" w:type="dxa"/>
            <w:vAlign w:val="center"/>
          </w:tcPr>
          <w:p w14:paraId="2DB1922D"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104199CC" w14:textId="77777777" w:rsidR="00C3035D" w:rsidRPr="006A085C" w:rsidRDefault="00C3035D" w:rsidP="00C3035D">
            <w:pPr>
              <w:spacing w:before="120" w:after="120"/>
              <w:rPr>
                <w:rFonts w:ascii="Times New Roman" w:hAnsi="Times New Roman" w:cs="Times New Roman"/>
                <w:snapToGrid w:val="0"/>
                <w:color w:val="auto"/>
                <w:sz w:val="28"/>
                <w:szCs w:val="28"/>
              </w:rPr>
            </w:pPr>
            <w:r w:rsidRPr="006A085C">
              <w:rPr>
                <w:rFonts w:ascii="Times New Roman" w:hAnsi="Times New Roman" w:cs="Times New Roman"/>
                <w:snapToGrid w:val="0"/>
                <w:color w:val="auto"/>
                <w:sz w:val="28"/>
                <w:szCs w:val="28"/>
              </w:rPr>
              <w:t xml:space="preserve">Ghi nhãn </w:t>
            </w:r>
          </w:p>
        </w:tc>
        <w:tc>
          <w:tcPr>
            <w:tcW w:w="4050" w:type="dxa"/>
            <w:vAlign w:val="center"/>
          </w:tcPr>
          <w:p w14:paraId="3FB5EB98" w14:textId="1831224D" w:rsidR="00C3035D" w:rsidRPr="006A085C" w:rsidRDefault="00C3035D" w:rsidP="00C3035D">
            <w:pPr>
              <w:tabs>
                <w:tab w:val="left" w:pos="1080"/>
              </w:tabs>
              <w:spacing w:before="120" w:after="120"/>
              <w:jc w:val="both"/>
              <w:rPr>
                <w:rFonts w:ascii="Times New Roman" w:hAnsi="Times New Roman" w:cs="Times New Roman"/>
                <w:color w:val="auto"/>
                <w:sz w:val="28"/>
                <w:szCs w:val="28"/>
              </w:rPr>
            </w:pPr>
            <w:r w:rsidRPr="006A085C">
              <w:rPr>
                <w:rFonts w:ascii="Times New Roman" w:hAnsi="Times New Roman" w:cs="Times New Roman"/>
                <w:snapToGrid w:val="0"/>
                <w:color w:val="auto"/>
                <w:sz w:val="28"/>
                <w:szCs w:val="28"/>
              </w:rPr>
              <w:t>Tên cơ sở sản xuất / ký hiệu hàng hóa, in chữ “DÂY TIẾP ĐẤT”, chiều dài dây [m], năm sản xuất.</w:t>
            </w:r>
          </w:p>
        </w:tc>
      </w:tr>
      <w:tr w:rsidR="006A085C" w:rsidRPr="006A085C" w14:paraId="1235BB42" w14:textId="77777777" w:rsidTr="00C3035D">
        <w:tc>
          <w:tcPr>
            <w:tcW w:w="889" w:type="dxa"/>
            <w:vAlign w:val="center"/>
          </w:tcPr>
          <w:p w14:paraId="45CCCE8F" w14:textId="77777777" w:rsidR="00C3035D" w:rsidRPr="006A085C" w:rsidRDefault="00C3035D" w:rsidP="00C3035D">
            <w:pPr>
              <w:numPr>
                <w:ilvl w:val="0"/>
                <w:numId w:val="36"/>
              </w:numPr>
              <w:spacing w:before="120" w:after="120"/>
              <w:jc w:val="center"/>
              <w:rPr>
                <w:rFonts w:ascii="Times New Roman" w:hAnsi="Times New Roman" w:cs="Times New Roman"/>
                <w:color w:val="auto"/>
                <w:sz w:val="28"/>
                <w:szCs w:val="28"/>
              </w:rPr>
            </w:pPr>
          </w:p>
        </w:tc>
        <w:tc>
          <w:tcPr>
            <w:tcW w:w="4511" w:type="dxa"/>
            <w:vAlign w:val="center"/>
          </w:tcPr>
          <w:p w14:paraId="5D1D15EB" w14:textId="77777777" w:rsidR="00C3035D" w:rsidRPr="006A085C" w:rsidRDefault="00C3035D" w:rsidP="00C3035D">
            <w:pPr>
              <w:spacing w:before="120" w:after="120"/>
              <w:rPr>
                <w:rFonts w:ascii="Times New Roman" w:hAnsi="Times New Roman" w:cs="Times New Roman"/>
                <w:snapToGrid w:val="0"/>
                <w:color w:val="auto"/>
                <w:sz w:val="28"/>
                <w:szCs w:val="28"/>
              </w:rPr>
            </w:pPr>
            <w:r w:rsidRPr="006A085C">
              <w:rPr>
                <w:rFonts w:ascii="Times New Roman" w:hAnsi="Times New Roman" w:cs="Times New Roman"/>
                <w:snapToGrid w:val="0"/>
                <w:color w:val="auto"/>
                <w:sz w:val="28"/>
                <w:szCs w:val="28"/>
              </w:rPr>
              <w:t xml:space="preserve">Thử nghiệm </w:t>
            </w:r>
          </w:p>
        </w:tc>
        <w:tc>
          <w:tcPr>
            <w:tcW w:w="4050" w:type="dxa"/>
            <w:vAlign w:val="center"/>
          </w:tcPr>
          <w:p w14:paraId="3FDECDA2" w14:textId="325F5DA5" w:rsidR="00C3035D" w:rsidRPr="006A085C" w:rsidRDefault="00C3035D" w:rsidP="00C3035D">
            <w:pPr>
              <w:spacing w:before="120" w:after="120"/>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Đáp ứng theo yêu cầu mục III</w:t>
            </w:r>
          </w:p>
        </w:tc>
      </w:tr>
    </w:tbl>
    <w:p w14:paraId="6F9C86CC" w14:textId="77777777" w:rsidR="00F83AB3" w:rsidRPr="006A085C" w:rsidRDefault="00F83AB3" w:rsidP="00F83AB3">
      <w:pPr>
        <w:pStyle w:val="ListParagraph"/>
        <w:numPr>
          <w:ilvl w:val="0"/>
          <w:numId w:val="0"/>
        </w:numPr>
        <w:tabs>
          <w:tab w:val="left" w:pos="709"/>
        </w:tabs>
        <w:snapToGrid w:val="0"/>
        <w:spacing w:before="120" w:after="120"/>
        <w:ind w:left="720"/>
        <w:rPr>
          <w:rFonts w:ascii="Times New Roman" w:hAnsi="Times New Roman" w:cs="Times New Roman"/>
          <w:b/>
          <w:color w:val="auto"/>
          <w:sz w:val="14"/>
          <w:szCs w:val="14"/>
        </w:rPr>
      </w:pPr>
    </w:p>
    <w:p w14:paraId="325D90DE" w14:textId="14E350B9" w:rsidR="005D6FA7" w:rsidRPr="006A085C" w:rsidRDefault="005D6FA7" w:rsidP="00F83AB3">
      <w:pPr>
        <w:pStyle w:val="ListParagraph"/>
        <w:numPr>
          <w:ilvl w:val="0"/>
          <w:numId w:val="41"/>
        </w:numPr>
        <w:tabs>
          <w:tab w:val="left" w:pos="709"/>
        </w:tabs>
        <w:snapToGrid w:val="0"/>
        <w:spacing w:before="120" w:after="120"/>
        <w:ind w:left="720"/>
        <w:rPr>
          <w:rFonts w:ascii="Times New Roman" w:hAnsi="Times New Roman" w:cs="Times New Roman"/>
          <w:b/>
          <w:color w:val="auto"/>
          <w:sz w:val="28"/>
          <w:szCs w:val="28"/>
        </w:rPr>
      </w:pPr>
      <w:r w:rsidRPr="006A085C">
        <w:rPr>
          <w:rFonts w:ascii="Times New Roman" w:hAnsi="Times New Roman" w:cs="Times New Roman"/>
          <w:b/>
          <w:bCs/>
          <w:color w:val="auto"/>
          <w:sz w:val="28"/>
          <w:szCs w:val="28"/>
        </w:rPr>
        <w:t>Loại cọc tiếp địa liên kết với dây tiếp địa bằng thép mạ kẽm.</w:t>
      </w:r>
    </w:p>
    <w:tbl>
      <w:tblPr>
        <w:tblW w:w="94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11"/>
        <w:gridCol w:w="4050"/>
      </w:tblGrid>
      <w:tr w:rsidR="006A085C" w:rsidRPr="006A085C" w14:paraId="32C17EC9" w14:textId="77777777" w:rsidTr="00F83AB3">
        <w:tc>
          <w:tcPr>
            <w:tcW w:w="889" w:type="dxa"/>
          </w:tcPr>
          <w:p w14:paraId="624E40C1" w14:textId="10CEB050" w:rsidR="00F83AB3" w:rsidRPr="006A085C" w:rsidRDefault="00F83AB3" w:rsidP="00F83AB3">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TT</w:t>
            </w:r>
          </w:p>
        </w:tc>
        <w:tc>
          <w:tcPr>
            <w:tcW w:w="4511" w:type="dxa"/>
          </w:tcPr>
          <w:p w14:paraId="6F17080C" w14:textId="77777777" w:rsidR="00F83AB3" w:rsidRPr="006A085C" w:rsidRDefault="00F83AB3" w:rsidP="00F83AB3">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Mô tả</w:t>
            </w:r>
          </w:p>
        </w:tc>
        <w:tc>
          <w:tcPr>
            <w:tcW w:w="4050" w:type="dxa"/>
          </w:tcPr>
          <w:p w14:paraId="619CAFB1" w14:textId="0DB28A9B" w:rsidR="00F83AB3" w:rsidRPr="006A085C" w:rsidRDefault="00F83AB3" w:rsidP="00F83AB3">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Yêu cầu</w:t>
            </w:r>
          </w:p>
        </w:tc>
      </w:tr>
      <w:tr w:rsidR="006A085C" w:rsidRPr="006A085C" w14:paraId="76B20586" w14:textId="77777777" w:rsidTr="00F83AB3">
        <w:tc>
          <w:tcPr>
            <w:tcW w:w="889" w:type="dxa"/>
            <w:vAlign w:val="center"/>
          </w:tcPr>
          <w:p w14:paraId="4429B904" w14:textId="77777777" w:rsidR="00F83AB3" w:rsidRPr="006A085C" w:rsidRDefault="00F83AB3" w:rsidP="00F83AB3">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I</w:t>
            </w:r>
          </w:p>
        </w:tc>
        <w:tc>
          <w:tcPr>
            <w:tcW w:w="4511" w:type="dxa"/>
            <w:vAlign w:val="center"/>
          </w:tcPr>
          <w:p w14:paraId="0FAB99AF" w14:textId="77777777" w:rsidR="00F83AB3" w:rsidRPr="006A085C" w:rsidRDefault="00F83AB3" w:rsidP="00F83AB3">
            <w:pPr>
              <w:spacing w:before="120" w:after="1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Cọc tiếp địa 16x2400</w:t>
            </w:r>
          </w:p>
        </w:tc>
        <w:tc>
          <w:tcPr>
            <w:tcW w:w="4050" w:type="dxa"/>
            <w:vAlign w:val="center"/>
          </w:tcPr>
          <w:p w14:paraId="45339023" w14:textId="56B7FE30" w:rsidR="00F83AB3" w:rsidRPr="006A085C" w:rsidRDefault="00F83AB3" w:rsidP="00F83AB3">
            <w:pPr>
              <w:spacing w:before="120" w:after="120"/>
              <w:jc w:val="center"/>
              <w:rPr>
                <w:rFonts w:ascii="Times New Roman" w:hAnsi="Times New Roman" w:cs="Times New Roman"/>
                <w:b/>
                <w:bCs/>
                <w:color w:val="auto"/>
                <w:sz w:val="28"/>
                <w:szCs w:val="28"/>
              </w:rPr>
            </w:pPr>
          </w:p>
        </w:tc>
      </w:tr>
      <w:tr w:rsidR="006A085C" w:rsidRPr="006A085C" w14:paraId="274ED904" w14:textId="77777777" w:rsidTr="00F83AB3">
        <w:tc>
          <w:tcPr>
            <w:tcW w:w="889" w:type="dxa"/>
            <w:vAlign w:val="center"/>
          </w:tcPr>
          <w:p w14:paraId="268AD3FA"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36F2DFAF"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Tên nhà sản xuất</w:t>
            </w:r>
          </w:p>
        </w:tc>
        <w:tc>
          <w:tcPr>
            <w:tcW w:w="4050" w:type="dxa"/>
            <w:vAlign w:val="center"/>
          </w:tcPr>
          <w:p w14:paraId="1E7C0974" w14:textId="2C03C12F"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11AD4960" w14:textId="77777777" w:rsidTr="00F83AB3">
        <w:tc>
          <w:tcPr>
            <w:tcW w:w="889" w:type="dxa"/>
            <w:vAlign w:val="center"/>
          </w:tcPr>
          <w:p w14:paraId="44838BB2"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05931518" w14:textId="3C298C55"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bCs/>
                <w:color w:val="auto"/>
                <w:sz w:val="28"/>
                <w:szCs w:val="28"/>
              </w:rPr>
              <w:t>Nước sản xuất</w:t>
            </w:r>
          </w:p>
        </w:tc>
        <w:tc>
          <w:tcPr>
            <w:tcW w:w="4050" w:type="dxa"/>
            <w:vAlign w:val="center"/>
          </w:tcPr>
          <w:p w14:paraId="7AC9256A" w14:textId="348C8F67"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10B5B989" w14:textId="77777777" w:rsidTr="00F83AB3">
        <w:tc>
          <w:tcPr>
            <w:tcW w:w="889" w:type="dxa"/>
            <w:vAlign w:val="center"/>
          </w:tcPr>
          <w:p w14:paraId="16154BDF"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4A0C7025" w14:textId="1C345435"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bCs/>
                <w:color w:val="auto"/>
                <w:sz w:val="28"/>
                <w:szCs w:val="28"/>
              </w:rPr>
              <w:t>Mã hiệu sản phẩm</w:t>
            </w:r>
          </w:p>
        </w:tc>
        <w:tc>
          <w:tcPr>
            <w:tcW w:w="4050" w:type="dxa"/>
            <w:vAlign w:val="center"/>
          </w:tcPr>
          <w:p w14:paraId="0E4F3BCC" w14:textId="5DFD7A59"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lang w:val="en-GB"/>
              </w:rPr>
              <w:t>Nêu cụ thể</w:t>
            </w:r>
          </w:p>
        </w:tc>
      </w:tr>
      <w:tr w:rsidR="006A085C" w:rsidRPr="006A085C" w14:paraId="1A70DE68" w14:textId="77777777" w:rsidTr="00F83AB3">
        <w:tc>
          <w:tcPr>
            <w:tcW w:w="889" w:type="dxa"/>
            <w:vAlign w:val="center"/>
          </w:tcPr>
          <w:p w14:paraId="16E84898"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6835B666"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Hình dáng, kích thước</w:t>
            </w:r>
          </w:p>
        </w:tc>
        <w:tc>
          <w:tcPr>
            <w:tcW w:w="4050" w:type="dxa"/>
            <w:vAlign w:val="center"/>
          </w:tcPr>
          <w:p w14:paraId="6FA35652" w14:textId="2449B8B3"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Theo bản vẽ</w:t>
            </w:r>
          </w:p>
        </w:tc>
      </w:tr>
      <w:tr w:rsidR="006A085C" w:rsidRPr="006A085C" w14:paraId="4CA4C517" w14:textId="77777777" w:rsidTr="00F83AB3">
        <w:tc>
          <w:tcPr>
            <w:tcW w:w="889" w:type="dxa"/>
            <w:vAlign w:val="center"/>
          </w:tcPr>
          <w:p w14:paraId="77110210"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62890830"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Quy cách</w:t>
            </w:r>
          </w:p>
        </w:tc>
        <w:tc>
          <w:tcPr>
            <w:tcW w:w="4050" w:type="dxa"/>
            <w:vAlign w:val="center"/>
          </w:tcPr>
          <w:p w14:paraId="3E0BF453" w14:textId="09D70401"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Cọc tiếp địa chế tạo bằng thép CT3 tròn phi 16</w:t>
            </w:r>
          </w:p>
        </w:tc>
      </w:tr>
      <w:tr w:rsidR="006A085C" w:rsidRPr="006A085C" w14:paraId="44FA5786" w14:textId="77777777" w:rsidTr="00F83AB3">
        <w:tc>
          <w:tcPr>
            <w:tcW w:w="889" w:type="dxa"/>
            <w:vAlign w:val="center"/>
          </w:tcPr>
          <w:p w14:paraId="6829D6E6"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282623B3"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Mạ kẽm</w:t>
            </w:r>
          </w:p>
        </w:tc>
        <w:tc>
          <w:tcPr>
            <w:tcW w:w="4050" w:type="dxa"/>
            <w:vAlign w:val="center"/>
          </w:tcPr>
          <w:p w14:paraId="5A346451" w14:textId="089246F0"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Nhúng nóng, bề dày tối thiểu 80 µm</w:t>
            </w:r>
          </w:p>
        </w:tc>
      </w:tr>
      <w:tr w:rsidR="006A085C" w:rsidRPr="006A085C" w14:paraId="2A6BEE28" w14:textId="77777777" w:rsidTr="00F83AB3">
        <w:tc>
          <w:tcPr>
            <w:tcW w:w="889" w:type="dxa"/>
            <w:vAlign w:val="center"/>
          </w:tcPr>
          <w:p w14:paraId="52FC8027"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3BCD3528"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Giới hạn chảy của thép</w:t>
            </w:r>
          </w:p>
        </w:tc>
        <w:tc>
          <w:tcPr>
            <w:tcW w:w="4050" w:type="dxa"/>
            <w:vAlign w:val="center"/>
          </w:tcPr>
          <w:p w14:paraId="4A7D02F7" w14:textId="67786E41"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fy ≥ 2.450daN/cm2</w:t>
            </w:r>
          </w:p>
        </w:tc>
      </w:tr>
      <w:tr w:rsidR="006A085C" w:rsidRPr="006A085C" w14:paraId="4C389B57" w14:textId="77777777" w:rsidTr="00F83AB3">
        <w:tc>
          <w:tcPr>
            <w:tcW w:w="889" w:type="dxa"/>
            <w:vAlign w:val="center"/>
          </w:tcPr>
          <w:p w14:paraId="099C45D5"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4B2FB2ED" w14:textId="77777777" w:rsidR="00F83AB3" w:rsidRPr="006A085C" w:rsidRDefault="00F83AB3" w:rsidP="00F83AB3">
            <w:pPr>
              <w:tabs>
                <w:tab w:val="num" w:pos="1418"/>
              </w:tabs>
              <w:spacing w:before="120" w:after="120"/>
              <w:rPr>
                <w:rFonts w:ascii="Times New Roman" w:hAnsi="Times New Roman" w:cs="Times New Roman"/>
                <w:iCs/>
                <w:color w:val="auto"/>
                <w:sz w:val="28"/>
                <w:szCs w:val="28"/>
              </w:rPr>
            </w:pPr>
            <w:r w:rsidRPr="006A085C">
              <w:rPr>
                <w:rFonts w:ascii="Times New Roman" w:hAnsi="Times New Roman" w:cs="Times New Roman"/>
                <w:iCs/>
                <w:color w:val="auto"/>
                <w:sz w:val="28"/>
                <w:szCs w:val="28"/>
              </w:rPr>
              <w:t>Cọc tiếp địa có thể chịu được lực tác dụng lên đầu trên của cọc và hướng theo chiều dài cọc mà không làm cong cọc.</w:t>
            </w:r>
          </w:p>
        </w:tc>
        <w:tc>
          <w:tcPr>
            <w:tcW w:w="4050" w:type="dxa"/>
            <w:vAlign w:val="center"/>
          </w:tcPr>
          <w:p w14:paraId="7FF010ED" w14:textId="07D751EB"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Đáp ứng</w:t>
            </w:r>
          </w:p>
        </w:tc>
      </w:tr>
      <w:tr w:rsidR="006A085C" w:rsidRPr="006A085C" w14:paraId="133978AF" w14:textId="77777777" w:rsidTr="00F83AB3">
        <w:tc>
          <w:tcPr>
            <w:tcW w:w="889" w:type="dxa"/>
            <w:vAlign w:val="center"/>
          </w:tcPr>
          <w:p w14:paraId="32AC3B5D" w14:textId="77777777" w:rsidR="00F83AB3" w:rsidRPr="006A085C" w:rsidRDefault="00F83AB3" w:rsidP="00F83AB3">
            <w:pPr>
              <w:spacing w:before="120" w:after="120"/>
              <w:jc w:val="center"/>
              <w:rPr>
                <w:rFonts w:ascii="Times New Roman" w:hAnsi="Times New Roman" w:cs="Times New Roman"/>
                <w:b/>
                <w:color w:val="auto"/>
                <w:sz w:val="28"/>
                <w:szCs w:val="28"/>
              </w:rPr>
            </w:pPr>
            <w:r w:rsidRPr="006A085C">
              <w:rPr>
                <w:rFonts w:ascii="Times New Roman" w:hAnsi="Times New Roman" w:cs="Times New Roman"/>
                <w:b/>
                <w:color w:val="auto"/>
                <w:sz w:val="28"/>
                <w:szCs w:val="28"/>
              </w:rPr>
              <w:t>II</w:t>
            </w:r>
          </w:p>
        </w:tc>
        <w:tc>
          <w:tcPr>
            <w:tcW w:w="4511" w:type="dxa"/>
            <w:vAlign w:val="center"/>
          </w:tcPr>
          <w:p w14:paraId="146E21B3" w14:textId="77777777" w:rsidR="00F83AB3" w:rsidRPr="006A085C" w:rsidRDefault="00F83AB3" w:rsidP="00F83AB3">
            <w:pPr>
              <w:spacing w:before="120" w:after="120"/>
              <w:rPr>
                <w:rFonts w:ascii="Times New Roman" w:hAnsi="Times New Roman" w:cs="Times New Roman"/>
                <w:b/>
                <w:bCs/>
                <w:color w:val="auto"/>
                <w:sz w:val="28"/>
                <w:szCs w:val="28"/>
              </w:rPr>
            </w:pPr>
            <w:r w:rsidRPr="006A085C">
              <w:rPr>
                <w:rFonts w:ascii="Times New Roman" w:hAnsi="Times New Roman" w:cs="Times New Roman"/>
                <w:b/>
                <w:bCs/>
                <w:color w:val="auto"/>
                <w:sz w:val="28"/>
                <w:szCs w:val="28"/>
              </w:rPr>
              <w:t>Dây tiếp địa hàn sắt phi 10 liên kết với cọc bằng mối hàn</w:t>
            </w:r>
          </w:p>
        </w:tc>
        <w:tc>
          <w:tcPr>
            <w:tcW w:w="4050" w:type="dxa"/>
            <w:vAlign w:val="center"/>
          </w:tcPr>
          <w:p w14:paraId="600F8B5E" w14:textId="0C8F7F3B" w:rsidR="00F83AB3" w:rsidRPr="006A085C" w:rsidRDefault="00F83AB3" w:rsidP="00F83AB3">
            <w:pPr>
              <w:spacing w:before="120" w:after="120"/>
              <w:jc w:val="center"/>
              <w:rPr>
                <w:rFonts w:ascii="Times New Roman" w:hAnsi="Times New Roman" w:cs="Times New Roman"/>
                <w:b/>
                <w:bCs/>
                <w:color w:val="auto"/>
                <w:sz w:val="28"/>
                <w:szCs w:val="28"/>
              </w:rPr>
            </w:pPr>
          </w:p>
        </w:tc>
      </w:tr>
      <w:tr w:rsidR="006A085C" w:rsidRPr="006A085C" w14:paraId="43B49153" w14:textId="77777777" w:rsidTr="00F83AB3">
        <w:tc>
          <w:tcPr>
            <w:tcW w:w="889" w:type="dxa"/>
            <w:vAlign w:val="center"/>
          </w:tcPr>
          <w:p w14:paraId="1ED77A6A"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4B7FE7C2"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Quy cách</w:t>
            </w:r>
          </w:p>
        </w:tc>
        <w:tc>
          <w:tcPr>
            <w:tcW w:w="4050" w:type="dxa"/>
            <w:vAlign w:val="center"/>
          </w:tcPr>
          <w:p w14:paraId="04EAE09C" w14:textId="5A9075EF" w:rsidR="00F83AB3" w:rsidRPr="006A085C" w:rsidRDefault="00F83AB3" w:rsidP="00F83AB3">
            <w:pPr>
              <w:spacing w:before="120" w:after="120"/>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Dây tiếp địa bằng thép đường kính Ø10 được hàn (hàn điện) vào đầu cọc.</w:t>
            </w:r>
          </w:p>
          <w:p w14:paraId="41B78010" w14:textId="77777777" w:rsidR="00F83AB3" w:rsidRPr="006A085C" w:rsidRDefault="00F83AB3" w:rsidP="00F83AB3">
            <w:pPr>
              <w:spacing w:before="120" w:after="120"/>
              <w:jc w:val="both"/>
              <w:rPr>
                <w:rFonts w:ascii="Times New Roman" w:hAnsi="Times New Roman" w:cs="Times New Roman"/>
                <w:color w:val="auto"/>
                <w:sz w:val="28"/>
                <w:szCs w:val="28"/>
              </w:rPr>
            </w:pPr>
            <w:r w:rsidRPr="006A085C">
              <w:rPr>
                <w:rFonts w:ascii="Times New Roman" w:hAnsi="Times New Roman" w:cs="Times New Roman"/>
                <w:color w:val="auto"/>
                <w:sz w:val="28"/>
                <w:szCs w:val="28"/>
              </w:rPr>
              <w:t>Đầu trên dây tiếp địa được hàn vào lông-đền vuông bằng thép dày ≥ 4mm, lỗ bu-lông Ø18</w:t>
            </w:r>
          </w:p>
        </w:tc>
      </w:tr>
      <w:tr w:rsidR="006A085C" w:rsidRPr="006A085C" w14:paraId="2448A196" w14:textId="77777777" w:rsidTr="00F83AB3">
        <w:tc>
          <w:tcPr>
            <w:tcW w:w="889" w:type="dxa"/>
            <w:vAlign w:val="center"/>
          </w:tcPr>
          <w:p w14:paraId="01380096"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5C7B2F64"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Chiều dài dây tiếp địa</w:t>
            </w:r>
          </w:p>
        </w:tc>
        <w:tc>
          <w:tcPr>
            <w:tcW w:w="4050" w:type="dxa"/>
            <w:vAlign w:val="center"/>
          </w:tcPr>
          <w:p w14:paraId="7CD5F24E" w14:textId="7810AC2F" w:rsidR="00F83AB3" w:rsidRPr="006A085C" w:rsidRDefault="00F83AB3" w:rsidP="00F83AB3">
            <w:pPr>
              <w:spacing w:before="120" w:after="120"/>
              <w:jc w:val="center"/>
              <w:rPr>
                <w:rFonts w:ascii="Times New Roman" w:hAnsi="Times New Roman" w:cs="Times New Roman"/>
                <w:color w:val="auto"/>
                <w:sz w:val="28"/>
                <w:szCs w:val="28"/>
              </w:rPr>
            </w:pPr>
          </w:p>
        </w:tc>
      </w:tr>
      <w:tr w:rsidR="006A085C" w:rsidRPr="006A085C" w14:paraId="303BD5D5" w14:textId="77777777" w:rsidTr="00F83AB3">
        <w:tc>
          <w:tcPr>
            <w:tcW w:w="889" w:type="dxa"/>
            <w:vAlign w:val="center"/>
          </w:tcPr>
          <w:p w14:paraId="116BC353" w14:textId="77777777" w:rsidR="00F83AB3" w:rsidRPr="006A085C" w:rsidRDefault="00F83AB3" w:rsidP="00F83AB3">
            <w:pPr>
              <w:spacing w:before="120" w:after="120"/>
              <w:jc w:val="center"/>
              <w:rPr>
                <w:rFonts w:ascii="Times New Roman" w:hAnsi="Times New Roman" w:cs="Times New Roman"/>
                <w:color w:val="auto"/>
                <w:sz w:val="28"/>
                <w:szCs w:val="28"/>
              </w:rPr>
            </w:pPr>
          </w:p>
        </w:tc>
        <w:tc>
          <w:tcPr>
            <w:tcW w:w="4511" w:type="dxa"/>
            <w:vAlign w:val="center"/>
          </w:tcPr>
          <w:p w14:paraId="6E30F3BB"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 Cọc tiếp địa dây sắt cho trụ 5,5m</w:t>
            </w:r>
          </w:p>
        </w:tc>
        <w:tc>
          <w:tcPr>
            <w:tcW w:w="4050" w:type="dxa"/>
            <w:vAlign w:val="center"/>
          </w:tcPr>
          <w:p w14:paraId="6703500E" w14:textId="72746933"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4m</w:t>
            </w:r>
          </w:p>
        </w:tc>
      </w:tr>
      <w:tr w:rsidR="006A085C" w:rsidRPr="006A085C" w14:paraId="67829EE2" w14:textId="77777777" w:rsidTr="00F83AB3">
        <w:tc>
          <w:tcPr>
            <w:tcW w:w="889" w:type="dxa"/>
            <w:vAlign w:val="center"/>
          </w:tcPr>
          <w:p w14:paraId="028720FA" w14:textId="77777777" w:rsidR="00F83AB3" w:rsidRPr="006A085C" w:rsidRDefault="00F83AB3" w:rsidP="00F83AB3">
            <w:pPr>
              <w:spacing w:before="120" w:after="120"/>
              <w:jc w:val="center"/>
              <w:rPr>
                <w:rFonts w:ascii="Times New Roman" w:hAnsi="Times New Roman" w:cs="Times New Roman"/>
                <w:color w:val="auto"/>
                <w:sz w:val="28"/>
                <w:szCs w:val="28"/>
              </w:rPr>
            </w:pPr>
          </w:p>
        </w:tc>
        <w:tc>
          <w:tcPr>
            <w:tcW w:w="4511" w:type="dxa"/>
            <w:vAlign w:val="center"/>
          </w:tcPr>
          <w:p w14:paraId="1508CD12"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 Cọc tiếp địa dây sắt cho trụ 7,5m</w:t>
            </w:r>
          </w:p>
        </w:tc>
        <w:tc>
          <w:tcPr>
            <w:tcW w:w="4050" w:type="dxa"/>
            <w:vAlign w:val="center"/>
          </w:tcPr>
          <w:p w14:paraId="0DAFF280" w14:textId="25F7B32F"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5,5m</w:t>
            </w:r>
          </w:p>
        </w:tc>
      </w:tr>
      <w:tr w:rsidR="006A085C" w:rsidRPr="006A085C" w14:paraId="3AFDDB2A" w14:textId="77777777" w:rsidTr="00F83AB3">
        <w:tc>
          <w:tcPr>
            <w:tcW w:w="889" w:type="dxa"/>
            <w:vAlign w:val="center"/>
          </w:tcPr>
          <w:p w14:paraId="191627D5" w14:textId="77777777" w:rsidR="00F83AB3" w:rsidRPr="006A085C" w:rsidRDefault="00F83AB3" w:rsidP="00F83AB3">
            <w:pPr>
              <w:spacing w:before="120" w:after="120"/>
              <w:jc w:val="center"/>
              <w:rPr>
                <w:rFonts w:ascii="Times New Roman" w:hAnsi="Times New Roman" w:cs="Times New Roman"/>
                <w:color w:val="auto"/>
                <w:sz w:val="28"/>
                <w:szCs w:val="28"/>
              </w:rPr>
            </w:pPr>
          </w:p>
        </w:tc>
        <w:tc>
          <w:tcPr>
            <w:tcW w:w="4511" w:type="dxa"/>
            <w:vAlign w:val="center"/>
          </w:tcPr>
          <w:p w14:paraId="0202E728"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 Cọc tiếp địa dây sắt cho trụ 8,5m</w:t>
            </w:r>
          </w:p>
        </w:tc>
        <w:tc>
          <w:tcPr>
            <w:tcW w:w="4050" w:type="dxa"/>
            <w:vAlign w:val="center"/>
          </w:tcPr>
          <w:p w14:paraId="446A95AA" w14:textId="201B0ABC"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6,5m</w:t>
            </w:r>
          </w:p>
        </w:tc>
      </w:tr>
      <w:tr w:rsidR="006A085C" w:rsidRPr="006A085C" w14:paraId="46C4B688" w14:textId="77777777" w:rsidTr="00F83AB3">
        <w:tc>
          <w:tcPr>
            <w:tcW w:w="889" w:type="dxa"/>
            <w:vAlign w:val="center"/>
          </w:tcPr>
          <w:p w14:paraId="37CDA111" w14:textId="77777777" w:rsidR="00F83AB3" w:rsidRPr="006A085C" w:rsidRDefault="00F83AB3" w:rsidP="00F83AB3">
            <w:pPr>
              <w:spacing w:before="120" w:after="120"/>
              <w:jc w:val="center"/>
              <w:rPr>
                <w:rFonts w:ascii="Times New Roman" w:hAnsi="Times New Roman" w:cs="Times New Roman"/>
                <w:color w:val="auto"/>
                <w:sz w:val="28"/>
                <w:szCs w:val="28"/>
              </w:rPr>
            </w:pPr>
          </w:p>
        </w:tc>
        <w:tc>
          <w:tcPr>
            <w:tcW w:w="4511" w:type="dxa"/>
            <w:vAlign w:val="center"/>
          </w:tcPr>
          <w:p w14:paraId="66A8D59A"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 Cọc tiếp địa dây sắt cho trụ 10,5m</w:t>
            </w:r>
          </w:p>
        </w:tc>
        <w:tc>
          <w:tcPr>
            <w:tcW w:w="4050" w:type="dxa"/>
            <w:vAlign w:val="center"/>
          </w:tcPr>
          <w:p w14:paraId="76175945" w14:textId="2EA5B8FA"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7,5m</w:t>
            </w:r>
          </w:p>
        </w:tc>
      </w:tr>
      <w:tr w:rsidR="006A085C" w:rsidRPr="006A085C" w14:paraId="74AC7941" w14:textId="77777777" w:rsidTr="00F83AB3">
        <w:tc>
          <w:tcPr>
            <w:tcW w:w="889" w:type="dxa"/>
            <w:vAlign w:val="center"/>
          </w:tcPr>
          <w:p w14:paraId="039B69BC" w14:textId="77777777" w:rsidR="00F83AB3" w:rsidRPr="006A085C" w:rsidRDefault="00F83AB3" w:rsidP="00F83AB3">
            <w:pPr>
              <w:spacing w:before="120" w:after="120"/>
              <w:jc w:val="center"/>
              <w:rPr>
                <w:rFonts w:ascii="Times New Roman" w:hAnsi="Times New Roman" w:cs="Times New Roman"/>
                <w:color w:val="auto"/>
                <w:sz w:val="28"/>
                <w:szCs w:val="28"/>
              </w:rPr>
            </w:pPr>
          </w:p>
        </w:tc>
        <w:tc>
          <w:tcPr>
            <w:tcW w:w="4511" w:type="dxa"/>
            <w:vAlign w:val="center"/>
          </w:tcPr>
          <w:p w14:paraId="7C33FB1B"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 Cọc tiếp địa dây sắt cho trụ 12m</w:t>
            </w:r>
          </w:p>
        </w:tc>
        <w:tc>
          <w:tcPr>
            <w:tcW w:w="4050" w:type="dxa"/>
            <w:vAlign w:val="center"/>
          </w:tcPr>
          <w:p w14:paraId="71352248" w14:textId="3598E930"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9m</w:t>
            </w:r>
          </w:p>
        </w:tc>
      </w:tr>
      <w:tr w:rsidR="006A085C" w:rsidRPr="006A085C" w14:paraId="0E4A0C18" w14:textId="77777777" w:rsidTr="00F83AB3">
        <w:tc>
          <w:tcPr>
            <w:tcW w:w="889" w:type="dxa"/>
            <w:vAlign w:val="center"/>
          </w:tcPr>
          <w:p w14:paraId="17B4A183"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07A4CB7A"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Mạ kẽm</w:t>
            </w:r>
          </w:p>
        </w:tc>
        <w:tc>
          <w:tcPr>
            <w:tcW w:w="4050" w:type="dxa"/>
            <w:vAlign w:val="center"/>
          </w:tcPr>
          <w:p w14:paraId="581EB33A" w14:textId="03B6607D"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 xml:space="preserve">Nhúng nóng, bề dày </w:t>
            </w:r>
            <w:r w:rsidR="009B44D0" w:rsidRPr="006A085C">
              <w:rPr>
                <w:rFonts w:ascii="Times New Roman" w:hAnsi="Times New Roman" w:cs="Times New Roman"/>
                <w:color w:val="auto"/>
                <w:sz w:val="28"/>
                <w:szCs w:val="28"/>
              </w:rPr>
              <w:t xml:space="preserve">tối thiểu </w:t>
            </w:r>
            <w:r w:rsidRPr="006A085C">
              <w:rPr>
                <w:rFonts w:ascii="Times New Roman" w:hAnsi="Times New Roman" w:cs="Times New Roman"/>
                <w:color w:val="auto"/>
                <w:sz w:val="28"/>
                <w:szCs w:val="28"/>
              </w:rPr>
              <w:t>80 µm</w:t>
            </w:r>
          </w:p>
        </w:tc>
      </w:tr>
      <w:tr w:rsidR="006A085C" w:rsidRPr="006A085C" w14:paraId="04EB3AE9" w14:textId="77777777" w:rsidTr="00F83AB3">
        <w:tc>
          <w:tcPr>
            <w:tcW w:w="889" w:type="dxa"/>
            <w:vAlign w:val="center"/>
          </w:tcPr>
          <w:p w14:paraId="49BE9D1B"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309DEAFA"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Giới hạn chảy của thép</w:t>
            </w:r>
          </w:p>
        </w:tc>
        <w:tc>
          <w:tcPr>
            <w:tcW w:w="4050" w:type="dxa"/>
            <w:vAlign w:val="center"/>
          </w:tcPr>
          <w:p w14:paraId="354C4E51" w14:textId="6EB8167D"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fy ≥ 2.450daN/cm2</w:t>
            </w:r>
          </w:p>
        </w:tc>
      </w:tr>
      <w:tr w:rsidR="006A085C" w:rsidRPr="006A085C" w14:paraId="2AA7EECE" w14:textId="77777777" w:rsidTr="00F83AB3">
        <w:tc>
          <w:tcPr>
            <w:tcW w:w="889" w:type="dxa"/>
            <w:vAlign w:val="center"/>
          </w:tcPr>
          <w:p w14:paraId="4F3FB524" w14:textId="77777777" w:rsidR="00F83AB3" w:rsidRPr="006A085C" w:rsidRDefault="00F83AB3" w:rsidP="00F83AB3">
            <w:pPr>
              <w:numPr>
                <w:ilvl w:val="0"/>
                <w:numId w:val="39"/>
              </w:numPr>
              <w:spacing w:before="120" w:after="120"/>
              <w:jc w:val="center"/>
              <w:rPr>
                <w:rFonts w:ascii="Times New Roman" w:hAnsi="Times New Roman" w:cs="Times New Roman"/>
                <w:color w:val="auto"/>
                <w:sz w:val="28"/>
                <w:szCs w:val="28"/>
              </w:rPr>
            </w:pPr>
          </w:p>
        </w:tc>
        <w:tc>
          <w:tcPr>
            <w:tcW w:w="4511" w:type="dxa"/>
            <w:vAlign w:val="center"/>
          </w:tcPr>
          <w:p w14:paraId="5A14FE44" w14:textId="77777777" w:rsidR="00F83AB3" w:rsidRPr="006A085C" w:rsidRDefault="00F83AB3" w:rsidP="00F83AB3">
            <w:pPr>
              <w:spacing w:before="120" w:after="120"/>
              <w:rPr>
                <w:rFonts w:ascii="Times New Roman" w:hAnsi="Times New Roman" w:cs="Times New Roman"/>
                <w:color w:val="auto"/>
                <w:sz w:val="28"/>
                <w:szCs w:val="28"/>
              </w:rPr>
            </w:pPr>
            <w:r w:rsidRPr="006A085C">
              <w:rPr>
                <w:rFonts w:ascii="Times New Roman" w:hAnsi="Times New Roman" w:cs="Times New Roman"/>
                <w:color w:val="auto"/>
                <w:sz w:val="28"/>
                <w:szCs w:val="28"/>
              </w:rPr>
              <w:t>Thử nghiệm</w:t>
            </w:r>
          </w:p>
        </w:tc>
        <w:tc>
          <w:tcPr>
            <w:tcW w:w="4050" w:type="dxa"/>
            <w:vAlign w:val="center"/>
          </w:tcPr>
          <w:p w14:paraId="726B6EE3" w14:textId="6EC3EDF6" w:rsidR="00F83AB3" w:rsidRPr="006A085C" w:rsidRDefault="00F83AB3" w:rsidP="00F83AB3">
            <w:pPr>
              <w:spacing w:before="120" w:after="120"/>
              <w:jc w:val="center"/>
              <w:rPr>
                <w:rFonts w:ascii="Times New Roman" w:hAnsi="Times New Roman" w:cs="Times New Roman"/>
                <w:color w:val="auto"/>
                <w:sz w:val="28"/>
                <w:szCs w:val="28"/>
              </w:rPr>
            </w:pPr>
            <w:r w:rsidRPr="006A085C">
              <w:rPr>
                <w:rFonts w:ascii="Times New Roman" w:hAnsi="Times New Roman" w:cs="Times New Roman"/>
                <w:color w:val="auto"/>
                <w:sz w:val="28"/>
                <w:szCs w:val="28"/>
              </w:rPr>
              <w:t>Đáp ứng theo yêu cầu mục III</w:t>
            </w:r>
          </w:p>
        </w:tc>
      </w:tr>
    </w:tbl>
    <w:p w14:paraId="1E95D630" w14:textId="68E8E705" w:rsidR="00DF2E5E" w:rsidRPr="006A085C" w:rsidRDefault="00B52995" w:rsidP="00DF2E5E">
      <w:pPr>
        <w:snapToGrid w:val="0"/>
        <w:spacing w:after="120"/>
        <w:jc w:val="center"/>
        <w:rPr>
          <w:rFonts w:ascii="Times New Roman" w:hAnsi="Times New Roman" w:cs="Times New Roman"/>
          <w:color w:val="auto"/>
          <w:sz w:val="28"/>
          <w:szCs w:val="28"/>
        </w:rPr>
      </w:pPr>
      <w:r w:rsidRPr="006A085C">
        <w:rPr>
          <w:noProof/>
          <w:color w:val="auto"/>
          <w:lang w:val="en-GB" w:eastAsia="en-GB"/>
        </w:rPr>
        <w:lastRenderedPageBreak/>
        <w:drawing>
          <wp:inline distT="0" distB="0" distL="0" distR="0" wp14:anchorId="0BE8D386" wp14:editId="75CA31E4">
            <wp:extent cx="5523230" cy="5193665"/>
            <wp:effectExtent l="0" t="0" r="1270" b="6985"/>
            <wp:docPr id="2" name="Picture 2" descr="Coc+kep tiepdi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c+kep tiepdia_"/>
                    <pic:cNvPicPr>
                      <a:picLocks noChangeAspect="1" noChangeArrowheads="1"/>
                    </pic:cNvPicPr>
                  </pic:nvPicPr>
                  <pic:blipFill>
                    <a:blip r:embed="rId7">
                      <a:extLst>
                        <a:ext uri="{28A0092B-C50C-407E-A947-70E740481C1C}">
                          <a14:useLocalDpi xmlns:a14="http://schemas.microsoft.com/office/drawing/2010/main" val="0"/>
                        </a:ext>
                      </a:extLst>
                    </a:blip>
                    <a:srcRect b="6624"/>
                    <a:stretch>
                      <a:fillRect/>
                    </a:stretch>
                  </pic:blipFill>
                  <pic:spPr bwMode="auto">
                    <a:xfrm>
                      <a:off x="0" y="0"/>
                      <a:ext cx="5523230" cy="5193665"/>
                    </a:xfrm>
                    <a:prstGeom prst="rect">
                      <a:avLst/>
                    </a:prstGeom>
                    <a:noFill/>
                    <a:ln>
                      <a:noFill/>
                    </a:ln>
                  </pic:spPr>
                </pic:pic>
              </a:graphicData>
            </a:graphic>
          </wp:inline>
        </w:drawing>
      </w:r>
    </w:p>
    <w:p w14:paraId="7DF220A5" w14:textId="04348CBE" w:rsidR="00B52995" w:rsidRPr="006A085C" w:rsidRDefault="00B52995" w:rsidP="00B52995">
      <w:pPr>
        <w:rPr>
          <w:rFonts w:ascii="Times New Roman" w:hAnsi="Times New Roman" w:cs="Times New Roman"/>
          <w:i/>
          <w:iCs/>
          <w:color w:val="auto"/>
          <w:sz w:val="28"/>
          <w:szCs w:val="28"/>
        </w:rPr>
      </w:pPr>
      <w:r w:rsidRPr="006A085C">
        <w:rPr>
          <w:rFonts w:ascii="Times New Roman" w:hAnsi="Times New Roman" w:cs="Times New Roman"/>
          <w:b/>
          <w:i/>
          <w:iCs/>
          <w:color w:val="auto"/>
          <w:sz w:val="28"/>
          <w:szCs w:val="28"/>
          <w:u w:val="single"/>
        </w:rPr>
        <w:t>Ghi chú:</w:t>
      </w:r>
      <w:r w:rsidRPr="006A085C">
        <w:rPr>
          <w:rFonts w:ascii="Times New Roman" w:hAnsi="Times New Roman" w:cs="Times New Roman"/>
          <w:i/>
          <w:iCs/>
          <w:color w:val="auto"/>
          <w:sz w:val="28"/>
          <w:szCs w:val="28"/>
        </w:rPr>
        <w:t xml:space="preserve"> Vật tư được nhúng kẽm nóng có chiều dày ≥ 80μm và chịu được khí hậu vùng biển trên </w:t>
      </w:r>
      <w:r w:rsidR="004C1F66" w:rsidRPr="006A085C">
        <w:rPr>
          <w:rFonts w:ascii="Times New Roman" w:hAnsi="Times New Roman" w:cs="Times New Roman"/>
          <w:i/>
          <w:iCs/>
          <w:color w:val="auto"/>
          <w:sz w:val="28"/>
          <w:szCs w:val="28"/>
        </w:rPr>
        <w:t>5</w:t>
      </w:r>
      <w:r w:rsidRPr="006A085C">
        <w:rPr>
          <w:rFonts w:ascii="Times New Roman" w:hAnsi="Times New Roman" w:cs="Times New Roman"/>
          <w:i/>
          <w:iCs/>
          <w:color w:val="auto"/>
          <w:sz w:val="28"/>
          <w:szCs w:val="28"/>
        </w:rPr>
        <w:t xml:space="preserve"> năm.</w:t>
      </w:r>
      <w:bookmarkStart w:id="2" w:name="_GoBack"/>
      <w:bookmarkEnd w:id="2"/>
    </w:p>
    <w:p w14:paraId="66B30C77" w14:textId="77777777" w:rsidR="00B52995" w:rsidRPr="006A085C" w:rsidRDefault="00B52995" w:rsidP="00DF2E5E">
      <w:pPr>
        <w:snapToGrid w:val="0"/>
        <w:spacing w:after="120"/>
        <w:jc w:val="center"/>
        <w:rPr>
          <w:rFonts w:ascii="Times New Roman" w:hAnsi="Times New Roman" w:cs="Times New Roman"/>
          <w:color w:val="auto"/>
          <w:sz w:val="28"/>
          <w:szCs w:val="28"/>
        </w:rPr>
      </w:pPr>
    </w:p>
    <w:sectPr w:rsidR="00B52995" w:rsidRPr="006A085C" w:rsidSect="001D70CF">
      <w:headerReference w:type="default" r:id="rId8"/>
      <w:footerReference w:type="default" r:id="rId9"/>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C0CBF" w14:textId="77777777" w:rsidR="00BF0F53" w:rsidRDefault="00BF0F53" w:rsidP="00CD4BDF">
      <w:r>
        <w:separator/>
      </w:r>
    </w:p>
  </w:endnote>
  <w:endnote w:type="continuationSeparator" w:id="0">
    <w:p w14:paraId="0923124E" w14:textId="77777777" w:rsidR="00BF0F53" w:rsidRDefault="00BF0F53"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8233C" w14:textId="2B89E185"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lang w:val="en-GB" w:eastAsia="en-GB"/>
      </w:rPr>
      <mc:AlternateContent>
        <mc:Choice Requires="wps">
          <w:drawing>
            <wp:anchor distT="0" distB="0" distL="114300" distR="114300" simplePos="0" relativeHeight="251681280"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A8CD3D" id="Straight Connector 1"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bookmarkStart w:id="3" w:name="_Hlk90639221"/>
    <w:r w:rsidR="00C3035D">
      <w:rPr>
        <w:rFonts w:ascii="Times New Roman" w:hAnsi="Times New Roman"/>
        <w:i/>
        <w:noProof/>
        <w:color w:val="FF0000"/>
        <w:sz w:val="20"/>
      </w:rPr>
      <w:t>Cọc tiếp địa</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C3035D" w:rsidRPr="00C3035D">
      <w:rPr>
        <w:rFonts w:ascii="Times New Roman" w:hAnsi="Times New Roman"/>
        <w:i/>
        <w:sz w:val="20"/>
      </w:rPr>
      <w:t>CocTiepDia</w:t>
    </w:r>
    <w:r w:rsidRPr="00DF0E4C">
      <w:rPr>
        <w:rFonts w:ascii="Times New Roman" w:hAnsi="Times New Roman"/>
        <w:i/>
        <w:sz w:val="20"/>
      </w:rPr>
      <w:t>)</w:t>
    </w:r>
    <w:bookmarkEnd w:id="3"/>
    <w:r w:rsidRPr="0006648D">
      <w:rPr>
        <w:rFonts w:ascii="Times New Roman" w:hAnsi="Times New Roman"/>
        <w:i/>
        <w:sz w:val="20"/>
      </w:rPr>
      <w:tab/>
    </w:r>
    <w:r w:rsidR="00F805C1">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8011EF">
      <w:rPr>
        <w:rFonts w:ascii="Times New Roman" w:hAnsi="Times New Roman"/>
        <w:i/>
        <w:noProof/>
        <w:sz w:val="20"/>
      </w:rPr>
      <w:t>4</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88A0C" w14:textId="77777777" w:rsidR="00BF0F53" w:rsidRDefault="00BF0F53" w:rsidP="00CD4BDF">
      <w:r>
        <w:separator/>
      </w:r>
    </w:p>
  </w:footnote>
  <w:footnote w:type="continuationSeparator" w:id="0">
    <w:p w14:paraId="09CABCB9" w14:textId="77777777" w:rsidR="00BF0F53" w:rsidRDefault="00BF0F53"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DBC01F6"/>
    <w:lvl w:ilvl="0">
      <w:start w:val="1"/>
      <w:numFmt w:val="bullet"/>
      <w:lvlText w:val="▪"/>
      <w:lvlJc w:val="left"/>
      <w:pPr>
        <w:tabs>
          <w:tab w:val="num" w:pos="720"/>
        </w:tabs>
        <w:ind w:left="0" w:firstLine="360"/>
      </w:pPr>
      <w:rPr>
        <w:rFonts w:ascii="Times New Roman" w:hAnsi="Times New Roman" w:cs="Times New Roman" w:hint="default"/>
        <w:sz w:val="24"/>
      </w:rPr>
    </w:lvl>
  </w:abstractNum>
  <w:abstractNum w:abstractNumId="2" w15:restartNumberingAfterBreak="0">
    <w:nsid w:val="06907DCA"/>
    <w:multiLevelType w:val="hybridMultilevel"/>
    <w:tmpl w:val="5F1ADF04"/>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0DCE4880"/>
    <w:multiLevelType w:val="hybridMultilevel"/>
    <w:tmpl w:val="17A67AE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6323D1D"/>
    <w:multiLevelType w:val="multilevel"/>
    <w:tmpl w:val="85E8BAE0"/>
    <w:lvl w:ilvl="0">
      <w:start w:val="1"/>
      <w:numFmt w:val="decimal"/>
      <w:lvlText w:val="PHẦN %1"/>
      <w:lvlJc w:val="left"/>
      <w:pPr>
        <w:tabs>
          <w:tab w:val="num" w:pos="5976"/>
        </w:tabs>
        <w:ind w:left="5976" w:hanging="2016"/>
      </w:pPr>
      <w:rPr>
        <w:rFonts w:ascii="Times New Roman" w:hAnsi="Times New Roman" w:hint="default"/>
        <w:b/>
        <w:i w:val="0"/>
        <w:caps/>
        <w:sz w:val="28"/>
        <w:szCs w:val="28"/>
      </w:rPr>
    </w:lvl>
    <w:lvl w:ilvl="1">
      <w:start w:val="1"/>
      <w:numFmt w:val="none"/>
      <w:suff w:val="nothing"/>
      <w:lvlText w:val=""/>
      <w:lvlJc w:val="center"/>
      <w:pPr>
        <w:ind w:left="36" w:firstLine="0"/>
      </w:pPr>
      <w:rPr>
        <w:rFonts w:ascii="Times New Roman" w:hAnsi="Times New Roman" w:hint="default"/>
        <w:b/>
        <w:i/>
        <w:caps w:val="0"/>
        <w:strike w:val="0"/>
        <w:dstrike w:val="0"/>
        <w:outline w:val="0"/>
        <w:shadow w:val="0"/>
        <w:emboss w:val="0"/>
        <w:imprint w:val="0"/>
        <w:vanish w:val="0"/>
        <w:sz w:val="28"/>
        <w:szCs w:val="28"/>
        <w:vertAlign w:val="baseline"/>
      </w:rPr>
    </w:lvl>
    <w:lvl w:ilvl="2">
      <w:start w:val="1"/>
      <w:numFmt w:val="decimal"/>
      <w:suff w:val="space"/>
      <w:lvlText w:val="%1.%2%3."/>
      <w:lvlJc w:val="left"/>
      <w:pPr>
        <w:ind w:left="36" w:firstLine="321"/>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3">
      <w:start w:val="1"/>
      <w:numFmt w:val="decimal"/>
      <w:suff w:val="space"/>
      <w:lvlText w:val="%1.%2%3.%4."/>
      <w:lvlJc w:val="left"/>
      <w:pPr>
        <w:ind w:left="36" w:firstLine="321"/>
      </w:pPr>
      <w:rPr>
        <w:rFonts w:ascii="Times New Roman" w:hAnsi="Times New Roman" w:cs="Times New Roman" w:hint="default"/>
        <w:b/>
        <w:i w:val="0"/>
        <w:sz w:val="24"/>
        <w:szCs w:val="24"/>
      </w:rPr>
    </w:lvl>
    <w:lvl w:ilvl="4">
      <w:start w:val="1"/>
      <w:numFmt w:val="decimal"/>
      <w:suff w:val="space"/>
      <w:lvlText w:val="%1.%3.%4.%5."/>
      <w:lvlJc w:val="left"/>
      <w:pPr>
        <w:ind w:left="0" w:firstLine="357"/>
      </w:pPr>
      <w:rPr>
        <w:rFonts w:ascii="Tahoma" w:hAnsi="Tahoma" w:cs="Times New Roman" w:hint="default"/>
        <w:b w:val="0"/>
        <w:i/>
        <w:caps w:val="0"/>
        <w:strike w:val="0"/>
        <w:dstrike w:val="0"/>
        <w:outline w:val="0"/>
        <w:shadow w:val="0"/>
        <w:emboss w:val="0"/>
        <w:imprint w:val="0"/>
        <w:vanish w:val="0"/>
        <w:sz w:val="22"/>
        <w:szCs w:val="22"/>
        <w:vertAlign w:val="baseline"/>
      </w:rPr>
    </w:lvl>
    <w:lvl w:ilvl="5">
      <w:start w:val="1"/>
      <w:numFmt w:val="decimal"/>
      <w:suff w:val="space"/>
      <w:lvlText w:val="%6)"/>
      <w:lvlJc w:val="left"/>
      <w:pPr>
        <w:ind w:left="0" w:firstLine="360"/>
      </w:pPr>
      <w:rPr>
        <w:rFonts w:ascii="Tahoma" w:hAnsi="Tahoma" w:hint="default"/>
        <w:b w:val="0"/>
        <w:i w:val="0"/>
        <w:caps w:val="0"/>
        <w:strike w:val="0"/>
        <w:dstrike w:val="0"/>
        <w:outline w:val="0"/>
        <w:shadow w:val="0"/>
        <w:emboss w:val="0"/>
        <w:imprint w:val="0"/>
        <w:vanish w:val="0"/>
        <w:sz w:val="22"/>
        <w:szCs w:val="22"/>
        <w:vertAlign w:val="baseline"/>
      </w:rPr>
    </w:lvl>
    <w:lvl w:ilvl="6">
      <w:start w:val="1"/>
      <w:numFmt w:val="lowerLetter"/>
      <w:suff w:val="space"/>
      <w:lvlText w:val="%6.%7)"/>
      <w:lvlJc w:val="left"/>
      <w:pPr>
        <w:ind w:left="756" w:hanging="360"/>
      </w:pPr>
      <w:rPr>
        <w:rFonts w:ascii="Times New Roman" w:hAnsi="Times New Roman" w:hint="default"/>
        <w:b w:val="0"/>
        <w:i w:val="0"/>
        <w:caps w:val="0"/>
        <w:strike w:val="0"/>
        <w:dstrike w:val="0"/>
        <w:outline w:val="0"/>
        <w:shadow w:val="0"/>
        <w:emboss w:val="0"/>
        <w:imprint w:val="0"/>
        <w:vanish w:val="0"/>
        <w:sz w:val="26"/>
        <w:szCs w:val="26"/>
        <w:vertAlign w:val="baseline"/>
      </w:rPr>
    </w:lvl>
    <w:lvl w:ilvl="7">
      <w:start w:val="1"/>
      <w:numFmt w:val="lowerRoman"/>
      <w:suff w:val="space"/>
      <w:lvlText w:val="(%8)"/>
      <w:lvlJc w:val="left"/>
      <w:pPr>
        <w:ind w:left="360" w:firstLine="360"/>
      </w:pPr>
      <w:rPr>
        <w:rFonts w:ascii="Times New Roman" w:hAnsi="Times New Roman" w:hint="default"/>
        <w:caps w:val="0"/>
        <w:strike w:val="0"/>
        <w:dstrike w:val="0"/>
        <w:outline w:val="0"/>
        <w:shadow w:val="0"/>
        <w:emboss w:val="0"/>
        <w:imprint w:val="0"/>
        <w:vanish w:val="0"/>
        <w:sz w:val="26"/>
        <w:szCs w:val="26"/>
        <w:vertAlign w:val="baseline"/>
      </w:rPr>
    </w:lvl>
    <w:lvl w:ilvl="8">
      <w:start w:val="1"/>
      <w:numFmt w:val="decimal"/>
      <w:lvlText w:val="%1.%2.%3.%4.%5.%6.%7.%8.%9."/>
      <w:lvlJc w:val="left"/>
      <w:pPr>
        <w:tabs>
          <w:tab w:val="num" w:pos="2992"/>
        </w:tabs>
        <w:ind w:left="2272" w:hanging="1440"/>
      </w:pPr>
      <w:rPr>
        <w:rFonts w:hint="default"/>
      </w:rPr>
    </w:lvl>
  </w:abstractNum>
  <w:abstractNum w:abstractNumId="6"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1DB43D85"/>
    <w:multiLevelType w:val="hybridMultilevel"/>
    <w:tmpl w:val="8CA2AE46"/>
    <w:lvl w:ilvl="0" w:tplc="042A000B">
      <w:start w:val="1"/>
      <w:numFmt w:val="bullet"/>
      <w:lvlText w:val=""/>
      <w:lvlJc w:val="left"/>
      <w:pPr>
        <w:ind w:left="731" w:hanging="360"/>
      </w:pPr>
      <w:rPr>
        <w:rFonts w:ascii="Wingdings" w:hAnsi="Wingdings" w:hint="default"/>
      </w:rPr>
    </w:lvl>
    <w:lvl w:ilvl="1" w:tplc="43AEC612">
      <w:start w:val="3"/>
      <w:numFmt w:val="bullet"/>
      <w:lvlText w:val="+"/>
      <w:lvlJc w:val="left"/>
      <w:pPr>
        <w:ind w:left="1451" w:hanging="360"/>
      </w:pPr>
      <w:rPr>
        <w:rFonts w:ascii="Times New Roman" w:hAnsi="Times New Roman" w:cs="Times New Roman"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8"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67F70"/>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C1154CD"/>
    <w:multiLevelType w:val="hybridMultilevel"/>
    <w:tmpl w:val="20B080A6"/>
    <w:lvl w:ilvl="0" w:tplc="E6B096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12FD8"/>
    <w:multiLevelType w:val="hybridMultilevel"/>
    <w:tmpl w:val="464EA056"/>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D7462"/>
    <w:multiLevelType w:val="hybridMultilevel"/>
    <w:tmpl w:val="14A8E3AA"/>
    <w:lvl w:ilvl="0" w:tplc="63D2FFE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352F1"/>
    <w:multiLevelType w:val="multilevel"/>
    <w:tmpl w:val="22EE6798"/>
    <w:lvl w:ilvl="0">
      <w:start w:val="1"/>
      <w:numFmt w:val="decimal"/>
      <w:lvlText w:val="4.%1."/>
      <w:lvlJc w:val="left"/>
      <w:pPr>
        <w:ind w:left="720"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3FA855A5"/>
    <w:multiLevelType w:val="multilevel"/>
    <w:tmpl w:val="F3CECF8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60C0CFE"/>
    <w:multiLevelType w:val="hybridMultilevel"/>
    <w:tmpl w:val="F3FC96B4"/>
    <w:lvl w:ilvl="0" w:tplc="8BC8E046">
      <w:start w:val="1"/>
      <w:numFmt w:val="bullet"/>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4DFE4CA5"/>
    <w:multiLevelType w:val="hybridMultilevel"/>
    <w:tmpl w:val="2EAAB594"/>
    <w:lvl w:ilvl="0" w:tplc="68A283F2">
      <w:start w:val="1"/>
      <w:numFmt w:val="decimal"/>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517C45F7"/>
    <w:multiLevelType w:val="hybridMultilevel"/>
    <w:tmpl w:val="9F4A600E"/>
    <w:lvl w:ilvl="0" w:tplc="E10AFC5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0" w15:restartNumberingAfterBreak="0">
    <w:nsid w:val="53900834"/>
    <w:multiLevelType w:val="hybridMultilevel"/>
    <w:tmpl w:val="C1E4DCE4"/>
    <w:lvl w:ilvl="0" w:tplc="9E1869AC">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21" w15:restartNumberingAfterBreak="0">
    <w:nsid w:val="59A73761"/>
    <w:multiLevelType w:val="hybridMultilevel"/>
    <w:tmpl w:val="AA3C2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7010731A"/>
    <w:multiLevelType w:val="hybridMultilevel"/>
    <w:tmpl w:val="528ADBF6"/>
    <w:lvl w:ilvl="0" w:tplc="A184CD02">
      <w:start w:val="1"/>
      <w:numFmt w:val="decimal"/>
      <w:lvlText w:val="5.%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70B76FA5"/>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num w:numId="1">
    <w:abstractNumId w:val="22"/>
  </w:num>
  <w:num w:numId="2">
    <w:abstractNumId w:val="24"/>
  </w:num>
  <w:num w:numId="3">
    <w:abstractNumId w:val="8"/>
  </w:num>
  <w:num w:numId="4">
    <w:abstractNumId w:val="2"/>
  </w:num>
  <w:num w:numId="5">
    <w:abstractNumId w:val="4"/>
  </w:num>
  <w:num w:numId="6">
    <w:abstractNumId w:val="8"/>
  </w:num>
  <w:num w:numId="7">
    <w:abstractNumId w:val="0"/>
  </w:num>
  <w:num w:numId="8">
    <w:abstractNumId w:val="1"/>
  </w:num>
  <w:num w:numId="9">
    <w:abstractNumId w:val="15"/>
  </w:num>
  <w:num w:numId="10">
    <w:abstractNumId w:val="5"/>
  </w:num>
  <w:num w:numId="11">
    <w:abstractNumId w:val="11"/>
  </w:num>
  <w:num w:numId="12">
    <w:abstractNumId w:val="22"/>
  </w:num>
  <w:num w:numId="13">
    <w:abstractNumId w:val="23"/>
  </w:num>
  <w:num w:numId="14">
    <w:abstractNumId w:val="22"/>
  </w:num>
  <w:num w:numId="15">
    <w:abstractNumId w:val="22"/>
  </w:num>
  <w:num w:numId="16">
    <w:abstractNumId w:val="22"/>
  </w:num>
  <w:num w:numId="17">
    <w:abstractNumId w:val="20"/>
  </w:num>
  <w:num w:numId="18">
    <w:abstractNumId w:val="3"/>
  </w:num>
  <w:num w:numId="19">
    <w:abstractNumId w:val="7"/>
  </w:num>
  <w:num w:numId="20">
    <w:abstractNumId w:val="6"/>
  </w:num>
  <w:num w:numId="21">
    <w:abstractNumId w:val="16"/>
  </w:num>
  <w:num w:numId="22">
    <w:abstractNumId w:val="22"/>
  </w:num>
  <w:num w:numId="23">
    <w:abstractNumId w:val="21"/>
  </w:num>
  <w:num w:numId="24">
    <w:abstractNumId w:val="8"/>
  </w:num>
  <w:num w:numId="25">
    <w:abstractNumId w:val="22"/>
  </w:num>
  <w:num w:numId="26">
    <w:abstractNumId w:val="22"/>
  </w:num>
  <w:num w:numId="27">
    <w:abstractNumId w:val="22"/>
  </w:num>
  <w:num w:numId="28">
    <w:abstractNumId w:val="13"/>
  </w:num>
  <w:num w:numId="29">
    <w:abstractNumId w:val="22"/>
  </w:num>
  <w:num w:numId="30">
    <w:abstractNumId w:val="22"/>
  </w:num>
  <w:num w:numId="31">
    <w:abstractNumId w:val="22"/>
  </w:num>
  <w:num w:numId="32">
    <w:abstractNumId w:val="18"/>
  </w:num>
  <w:num w:numId="33">
    <w:abstractNumId w:val="8"/>
  </w:num>
  <w:num w:numId="34">
    <w:abstractNumId w:val="8"/>
  </w:num>
  <w:num w:numId="35">
    <w:abstractNumId w:val="12"/>
  </w:num>
  <w:num w:numId="36">
    <w:abstractNumId w:val="14"/>
  </w:num>
  <w:num w:numId="37">
    <w:abstractNumId w:val="10"/>
  </w:num>
  <w:num w:numId="38">
    <w:abstractNumId w:val="19"/>
  </w:num>
  <w:num w:numId="39">
    <w:abstractNumId w:val="17"/>
  </w:num>
  <w:num w:numId="40">
    <w:abstractNumId w:val="8"/>
  </w:num>
  <w:num w:numId="41">
    <w:abstractNumId w:val="9"/>
  </w:num>
  <w:num w:numId="42">
    <w:abstractNumId w:val="8"/>
  </w:num>
  <w:num w:numId="43">
    <w:abstractNumId w:val="8"/>
  </w:num>
  <w:num w:numId="44">
    <w:abstractNumId w:val="8"/>
  </w:num>
  <w:num w:numId="45">
    <w:abstractNumId w:val="8"/>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01398"/>
    <w:rsid w:val="00013384"/>
    <w:rsid w:val="000307AD"/>
    <w:rsid w:val="00034528"/>
    <w:rsid w:val="00035DE2"/>
    <w:rsid w:val="00036434"/>
    <w:rsid w:val="0005052D"/>
    <w:rsid w:val="000527B1"/>
    <w:rsid w:val="0005524C"/>
    <w:rsid w:val="000571EB"/>
    <w:rsid w:val="0006056D"/>
    <w:rsid w:val="000606D7"/>
    <w:rsid w:val="00065738"/>
    <w:rsid w:val="00065C22"/>
    <w:rsid w:val="00077E78"/>
    <w:rsid w:val="00082F93"/>
    <w:rsid w:val="00083B81"/>
    <w:rsid w:val="00087344"/>
    <w:rsid w:val="00091DFD"/>
    <w:rsid w:val="0009335F"/>
    <w:rsid w:val="000971F6"/>
    <w:rsid w:val="000A0F8E"/>
    <w:rsid w:val="000A27BE"/>
    <w:rsid w:val="000A3983"/>
    <w:rsid w:val="000B0DDE"/>
    <w:rsid w:val="000B1910"/>
    <w:rsid w:val="000B569E"/>
    <w:rsid w:val="000C19E0"/>
    <w:rsid w:val="000C5075"/>
    <w:rsid w:val="000C7014"/>
    <w:rsid w:val="000D20C0"/>
    <w:rsid w:val="000E47BF"/>
    <w:rsid w:val="000E5F0A"/>
    <w:rsid w:val="000E69CD"/>
    <w:rsid w:val="000E6EE9"/>
    <w:rsid w:val="000F6399"/>
    <w:rsid w:val="00100945"/>
    <w:rsid w:val="00101D54"/>
    <w:rsid w:val="00107823"/>
    <w:rsid w:val="00110E83"/>
    <w:rsid w:val="001256F4"/>
    <w:rsid w:val="0013651F"/>
    <w:rsid w:val="0014044E"/>
    <w:rsid w:val="001415CA"/>
    <w:rsid w:val="00144FE1"/>
    <w:rsid w:val="001531BA"/>
    <w:rsid w:val="001576A7"/>
    <w:rsid w:val="00162473"/>
    <w:rsid w:val="00164898"/>
    <w:rsid w:val="00172775"/>
    <w:rsid w:val="001740F7"/>
    <w:rsid w:val="001966DA"/>
    <w:rsid w:val="00196D20"/>
    <w:rsid w:val="001A41C9"/>
    <w:rsid w:val="001A46F6"/>
    <w:rsid w:val="001B37C0"/>
    <w:rsid w:val="001B4F35"/>
    <w:rsid w:val="001B645C"/>
    <w:rsid w:val="001D0D8F"/>
    <w:rsid w:val="001D205B"/>
    <w:rsid w:val="001D6993"/>
    <w:rsid w:val="001D70CF"/>
    <w:rsid w:val="001E1580"/>
    <w:rsid w:val="0021133C"/>
    <w:rsid w:val="0021348A"/>
    <w:rsid w:val="00217D83"/>
    <w:rsid w:val="00221C9A"/>
    <w:rsid w:val="00247FC8"/>
    <w:rsid w:val="0025047A"/>
    <w:rsid w:val="002528B5"/>
    <w:rsid w:val="002548C4"/>
    <w:rsid w:val="0025733B"/>
    <w:rsid w:val="00260907"/>
    <w:rsid w:val="002610EC"/>
    <w:rsid w:val="002620E5"/>
    <w:rsid w:val="0026256E"/>
    <w:rsid w:val="00263770"/>
    <w:rsid w:val="002740DC"/>
    <w:rsid w:val="002753F2"/>
    <w:rsid w:val="00284637"/>
    <w:rsid w:val="002A03D6"/>
    <w:rsid w:val="002B30F8"/>
    <w:rsid w:val="002C7F57"/>
    <w:rsid w:val="002E4DB9"/>
    <w:rsid w:val="002E5EC4"/>
    <w:rsid w:val="002E7AA7"/>
    <w:rsid w:val="00305E8B"/>
    <w:rsid w:val="00310EF5"/>
    <w:rsid w:val="00313D36"/>
    <w:rsid w:val="0031578C"/>
    <w:rsid w:val="00321346"/>
    <w:rsid w:val="00335202"/>
    <w:rsid w:val="00336519"/>
    <w:rsid w:val="00336688"/>
    <w:rsid w:val="00345890"/>
    <w:rsid w:val="00353175"/>
    <w:rsid w:val="0036017A"/>
    <w:rsid w:val="003661B1"/>
    <w:rsid w:val="00372BE5"/>
    <w:rsid w:val="003817D9"/>
    <w:rsid w:val="00383E51"/>
    <w:rsid w:val="00384344"/>
    <w:rsid w:val="00384D22"/>
    <w:rsid w:val="00385E56"/>
    <w:rsid w:val="00390758"/>
    <w:rsid w:val="00391FA7"/>
    <w:rsid w:val="003A1141"/>
    <w:rsid w:val="003B5548"/>
    <w:rsid w:val="003C52B6"/>
    <w:rsid w:val="003C5927"/>
    <w:rsid w:val="003C5B47"/>
    <w:rsid w:val="003D6F7A"/>
    <w:rsid w:val="003F1817"/>
    <w:rsid w:val="00401CCC"/>
    <w:rsid w:val="004033FC"/>
    <w:rsid w:val="004079EE"/>
    <w:rsid w:val="00420EF6"/>
    <w:rsid w:val="0042789E"/>
    <w:rsid w:val="004508D1"/>
    <w:rsid w:val="00451CA2"/>
    <w:rsid w:val="004524E7"/>
    <w:rsid w:val="00453EAE"/>
    <w:rsid w:val="004713F9"/>
    <w:rsid w:val="00471A6F"/>
    <w:rsid w:val="00471F05"/>
    <w:rsid w:val="004764C1"/>
    <w:rsid w:val="00476D7D"/>
    <w:rsid w:val="00481910"/>
    <w:rsid w:val="004821AC"/>
    <w:rsid w:val="00484754"/>
    <w:rsid w:val="004954E2"/>
    <w:rsid w:val="004A07D7"/>
    <w:rsid w:val="004A6E62"/>
    <w:rsid w:val="004B555E"/>
    <w:rsid w:val="004C074C"/>
    <w:rsid w:val="004C1F66"/>
    <w:rsid w:val="004C3F50"/>
    <w:rsid w:val="004C6507"/>
    <w:rsid w:val="004C7A4D"/>
    <w:rsid w:val="004D0FE0"/>
    <w:rsid w:val="004D62CC"/>
    <w:rsid w:val="004E1A20"/>
    <w:rsid w:val="004E2290"/>
    <w:rsid w:val="004E446D"/>
    <w:rsid w:val="004E5DA5"/>
    <w:rsid w:val="004F4BE7"/>
    <w:rsid w:val="0050040D"/>
    <w:rsid w:val="005006E8"/>
    <w:rsid w:val="0050140F"/>
    <w:rsid w:val="00511293"/>
    <w:rsid w:val="005225B2"/>
    <w:rsid w:val="005234D3"/>
    <w:rsid w:val="005306BF"/>
    <w:rsid w:val="00534B50"/>
    <w:rsid w:val="00540892"/>
    <w:rsid w:val="00552B5B"/>
    <w:rsid w:val="00552E11"/>
    <w:rsid w:val="00555F1A"/>
    <w:rsid w:val="00571D6C"/>
    <w:rsid w:val="00574D58"/>
    <w:rsid w:val="0058737A"/>
    <w:rsid w:val="00591C83"/>
    <w:rsid w:val="00597CA0"/>
    <w:rsid w:val="005A1EF7"/>
    <w:rsid w:val="005B7CC8"/>
    <w:rsid w:val="005D0C4A"/>
    <w:rsid w:val="005D0FBD"/>
    <w:rsid w:val="005D6FA7"/>
    <w:rsid w:val="005E5B69"/>
    <w:rsid w:val="005E6DF4"/>
    <w:rsid w:val="005F5305"/>
    <w:rsid w:val="00601670"/>
    <w:rsid w:val="0060352E"/>
    <w:rsid w:val="006072A0"/>
    <w:rsid w:val="006074E3"/>
    <w:rsid w:val="00612735"/>
    <w:rsid w:val="00613640"/>
    <w:rsid w:val="00624379"/>
    <w:rsid w:val="0063251E"/>
    <w:rsid w:val="00645FAE"/>
    <w:rsid w:val="006668CC"/>
    <w:rsid w:val="00671211"/>
    <w:rsid w:val="0067273A"/>
    <w:rsid w:val="006840AA"/>
    <w:rsid w:val="006A085C"/>
    <w:rsid w:val="006A1BA8"/>
    <w:rsid w:val="006B3CBB"/>
    <w:rsid w:val="006B4AF2"/>
    <w:rsid w:val="006D19D6"/>
    <w:rsid w:val="006F24F4"/>
    <w:rsid w:val="007066CB"/>
    <w:rsid w:val="007116B4"/>
    <w:rsid w:val="007145AB"/>
    <w:rsid w:val="00714A96"/>
    <w:rsid w:val="00715A9F"/>
    <w:rsid w:val="007161DC"/>
    <w:rsid w:val="00731E9B"/>
    <w:rsid w:val="007337E2"/>
    <w:rsid w:val="00736703"/>
    <w:rsid w:val="0074553F"/>
    <w:rsid w:val="00761CEA"/>
    <w:rsid w:val="007714D2"/>
    <w:rsid w:val="00776325"/>
    <w:rsid w:val="0078042C"/>
    <w:rsid w:val="00786841"/>
    <w:rsid w:val="007915CA"/>
    <w:rsid w:val="00791C98"/>
    <w:rsid w:val="0079516D"/>
    <w:rsid w:val="00795703"/>
    <w:rsid w:val="007A11BF"/>
    <w:rsid w:val="007D26B2"/>
    <w:rsid w:val="007D2B8C"/>
    <w:rsid w:val="007E266B"/>
    <w:rsid w:val="007E30A3"/>
    <w:rsid w:val="007F082A"/>
    <w:rsid w:val="007F2D17"/>
    <w:rsid w:val="008006E7"/>
    <w:rsid w:val="008011EF"/>
    <w:rsid w:val="00811CD6"/>
    <w:rsid w:val="00814A92"/>
    <w:rsid w:val="00815DCD"/>
    <w:rsid w:val="00836F64"/>
    <w:rsid w:val="00842BC5"/>
    <w:rsid w:val="00861220"/>
    <w:rsid w:val="00867D75"/>
    <w:rsid w:val="008710A9"/>
    <w:rsid w:val="00871347"/>
    <w:rsid w:val="00871992"/>
    <w:rsid w:val="00873C9A"/>
    <w:rsid w:val="00875F76"/>
    <w:rsid w:val="008851DB"/>
    <w:rsid w:val="0088773E"/>
    <w:rsid w:val="00891A63"/>
    <w:rsid w:val="00895F0D"/>
    <w:rsid w:val="00896A45"/>
    <w:rsid w:val="0089745D"/>
    <w:rsid w:val="008A55E8"/>
    <w:rsid w:val="008A7F11"/>
    <w:rsid w:val="008B4EA4"/>
    <w:rsid w:val="008B581D"/>
    <w:rsid w:val="008B5DFA"/>
    <w:rsid w:val="008B6ABE"/>
    <w:rsid w:val="008B6F42"/>
    <w:rsid w:val="008C4AD6"/>
    <w:rsid w:val="008D5ED1"/>
    <w:rsid w:val="008E07A0"/>
    <w:rsid w:val="008E1009"/>
    <w:rsid w:val="008E4FDE"/>
    <w:rsid w:val="008F5DE7"/>
    <w:rsid w:val="00900F8D"/>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228"/>
    <w:rsid w:val="009A4690"/>
    <w:rsid w:val="009A6733"/>
    <w:rsid w:val="009B1DD0"/>
    <w:rsid w:val="009B44D0"/>
    <w:rsid w:val="009B4C45"/>
    <w:rsid w:val="009C17BB"/>
    <w:rsid w:val="009C2A51"/>
    <w:rsid w:val="009C2ED0"/>
    <w:rsid w:val="009D01E1"/>
    <w:rsid w:val="009E08E8"/>
    <w:rsid w:val="009E1C24"/>
    <w:rsid w:val="009E64C3"/>
    <w:rsid w:val="009E7215"/>
    <w:rsid w:val="009F1911"/>
    <w:rsid w:val="009F498D"/>
    <w:rsid w:val="009F6F91"/>
    <w:rsid w:val="00A11394"/>
    <w:rsid w:val="00A11E7F"/>
    <w:rsid w:val="00A1429B"/>
    <w:rsid w:val="00A248FF"/>
    <w:rsid w:val="00A30041"/>
    <w:rsid w:val="00A34165"/>
    <w:rsid w:val="00A47393"/>
    <w:rsid w:val="00A50E97"/>
    <w:rsid w:val="00A517D1"/>
    <w:rsid w:val="00A52936"/>
    <w:rsid w:val="00A550A1"/>
    <w:rsid w:val="00A6000E"/>
    <w:rsid w:val="00A63FD3"/>
    <w:rsid w:val="00A76D7D"/>
    <w:rsid w:val="00A77649"/>
    <w:rsid w:val="00A83AC1"/>
    <w:rsid w:val="00A84167"/>
    <w:rsid w:val="00A867BF"/>
    <w:rsid w:val="00A872EE"/>
    <w:rsid w:val="00A90DBA"/>
    <w:rsid w:val="00AA018E"/>
    <w:rsid w:val="00AA07EC"/>
    <w:rsid w:val="00AA09F8"/>
    <w:rsid w:val="00AA690F"/>
    <w:rsid w:val="00AB0BB0"/>
    <w:rsid w:val="00AB0CFB"/>
    <w:rsid w:val="00AB15B9"/>
    <w:rsid w:val="00AB3E9F"/>
    <w:rsid w:val="00AB5C30"/>
    <w:rsid w:val="00AD0427"/>
    <w:rsid w:val="00AD7191"/>
    <w:rsid w:val="00AD7F68"/>
    <w:rsid w:val="00AF1C91"/>
    <w:rsid w:val="00AF7C6D"/>
    <w:rsid w:val="00B02343"/>
    <w:rsid w:val="00B02774"/>
    <w:rsid w:val="00B07C25"/>
    <w:rsid w:val="00B15DC1"/>
    <w:rsid w:val="00B326C4"/>
    <w:rsid w:val="00B35989"/>
    <w:rsid w:val="00B3763C"/>
    <w:rsid w:val="00B41A9F"/>
    <w:rsid w:val="00B52995"/>
    <w:rsid w:val="00B62631"/>
    <w:rsid w:val="00B72B62"/>
    <w:rsid w:val="00B7477C"/>
    <w:rsid w:val="00B8765C"/>
    <w:rsid w:val="00B9341D"/>
    <w:rsid w:val="00B9493A"/>
    <w:rsid w:val="00B95401"/>
    <w:rsid w:val="00BA2913"/>
    <w:rsid w:val="00BA3226"/>
    <w:rsid w:val="00BA5E22"/>
    <w:rsid w:val="00BB4615"/>
    <w:rsid w:val="00BB7AC3"/>
    <w:rsid w:val="00BD2D8F"/>
    <w:rsid w:val="00BD62F1"/>
    <w:rsid w:val="00BD7C92"/>
    <w:rsid w:val="00BE205A"/>
    <w:rsid w:val="00BE7065"/>
    <w:rsid w:val="00BE798E"/>
    <w:rsid w:val="00BE7E80"/>
    <w:rsid w:val="00BF00BC"/>
    <w:rsid w:val="00BF0F53"/>
    <w:rsid w:val="00BF3D17"/>
    <w:rsid w:val="00BF46C9"/>
    <w:rsid w:val="00C112A0"/>
    <w:rsid w:val="00C22E3E"/>
    <w:rsid w:val="00C30295"/>
    <w:rsid w:val="00C3035D"/>
    <w:rsid w:val="00C30BE2"/>
    <w:rsid w:val="00C34124"/>
    <w:rsid w:val="00C3429D"/>
    <w:rsid w:val="00C452D6"/>
    <w:rsid w:val="00C46F50"/>
    <w:rsid w:val="00C474FC"/>
    <w:rsid w:val="00C51685"/>
    <w:rsid w:val="00C60614"/>
    <w:rsid w:val="00C71BE2"/>
    <w:rsid w:val="00C8755C"/>
    <w:rsid w:val="00C875B4"/>
    <w:rsid w:val="00C94A03"/>
    <w:rsid w:val="00C95022"/>
    <w:rsid w:val="00CB0BB6"/>
    <w:rsid w:val="00CB7F9E"/>
    <w:rsid w:val="00CC19BA"/>
    <w:rsid w:val="00CD3EA4"/>
    <w:rsid w:val="00CD4BDF"/>
    <w:rsid w:val="00CD653C"/>
    <w:rsid w:val="00D01C71"/>
    <w:rsid w:val="00D30FA6"/>
    <w:rsid w:val="00D334E3"/>
    <w:rsid w:val="00D3359A"/>
    <w:rsid w:val="00D34F6D"/>
    <w:rsid w:val="00D36CC0"/>
    <w:rsid w:val="00D409B3"/>
    <w:rsid w:val="00D471B4"/>
    <w:rsid w:val="00D52B5A"/>
    <w:rsid w:val="00D61DCF"/>
    <w:rsid w:val="00D74CA1"/>
    <w:rsid w:val="00D846CF"/>
    <w:rsid w:val="00D929EF"/>
    <w:rsid w:val="00D96F37"/>
    <w:rsid w:val="00DA04E6"/>
    <w:rsid w:val="00DC1983"/>
    <w:rsid w:val="00DD0819"/>
    <w:rsid w:val="00DD63B7"/>
    <w:rsid w:val="00DE0B0D"/>
    <w:rsid w:val="00DE5536"/>
    <w:rsid w:val="00DF0E4C"/>
    <w:rsid w:val="00DF2E5E"/>
    <w:rsid w:val="00DF3638"/>
    <w:rsid w:val="00E01CBF"/>
    <w:rsid w:val="00E10410"/>
    <w:rsid w:val="00E22205"/>
    <w:rsid w:val="00E2786B"/>
    <w:rsid w:val="00E423D1"/>
    <w:rsid w:val="00E440E5"/>
    <w:rsid w:val="00E4601A"/>
    <w:rsid w:val="00E700E7"/>
    <w:rsid w:val="00E70244"/>
    <w:rsid w:val="00E73E06"/>
    <w:rsid w:val="00E81958"/>
    <w:rsid w:val="00E81C44"/>
    <w:rsid w:val="00E841D8"/>
    <w:rsid w:val="00E85BD0"/>
    <w:rsid w:val="00E91934"/>
    <w:rsid w:val="00EA66DB"/>
    <w:rsid w:val="00EA74E0"/>
    <w:rsid w:val="00EB02B7"/>
    <w:rsid w:val="00EB24E5"/>
    <w:rsid w:val="00EB2910"/>
    <w:rsid w:val="00EB79F9"/>
    <w:rsid w:val="00EB7AFD"/>
    <w:rsid w:val="00EE2AE7"/>
    <w:rsid w:val="00EE5F1A"/>
    <w:rsid w:val="00F006EC"/>
    <w:rsid w:val="00F01675"/>
    <w:rsid w:val="00F01C1D"/>
    <w:rsid w:val="00F0603E"/>
    <w:rsid w:val="00F43906"/>
    <w:rsid w:val="00F805C1"/>
    <w:rsid w:val="00F82DA0"/>
    <w:rsid w:val="00F83AB3"/>
    <w:rsid w:val="00F84619"/>
    <w:rsid w:val="00F84D12"/>
    <w:rsid w:val="00F8618F"/>
    <w:rsid w:val="00F91B14"/>
    <w:rsid w:val="00FA05A7"/>
    <w:rsid w:val="00FA0D29"/>
    <w:rsid w:val="00FA16C5"/>
    <w:rsid w:val="00FA4A0F"/>
    <w:rsid w:val="00FB5D37"/>
    <w:rsid w:val="00FB764A"/>
    <w:rsid w:val="00FC0AFB"/>
    <w:rsid w:val="00FC599D"/>
    <w:rsid w:val="00FD0770"/>
    <w:rsid w:val="00FD1144"/>
    <w:rsid w:val="00FE46F4"/>
    <w:rsid w:val="00FF13BD"/>
    <w:rsid w:val="00FF1730"/>
    <w:rsid w:val="00FF4272"/>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24660"/>
  <w15:docId w15:val="{4C5A8075-9715-4847-9154-5D27F955C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613640"/>
    <w:pPr>
      <w:keepNext/>
      <w:keepLines/>
      <w:spacing w:before="60" w:after="60" w:line="264" w:lineRule="auto"/>
      <w:jc w:val="both"/>
      <w:outlineLvl w:val="3"/>
    </w:pPr>
    <w:rPr>
      <w:rFonts w:ascii="Times New Roman" w:hAnsi="Times New Roman" w:cs="Times New Roman"/>
      <w:b/>
      <w:bCs/>
      <w:i/>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613640"/>
    <w:rPr>
      <w:rFonts w:ascii="Times New Roman" w:eastAsia="Times New Roman" w:hAnsi="Times New Roman" w:cs="Times New Roman"/>
      <w:b/>
      <w:bCs/>
      <w:i/>
      <w:color w:val="000000"/>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7"/>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styleId="BodyText3">
    <w:name w:val="Body Text 3"/>
    <w:basedOn w:val="Normal"/>
    <w:link w:val="BodyText3Char"/>
    <w:unhideWhenUsed/>
    <w:rsid w:val="000C7014"/>
    <w:pPr>
      <w:spacing w:after="120"/>
    </w:pPr>
    <w:rPr>
      <w:sz w:val="16"/>
      <w:szCs w:val="16"/>
    </w:rPr>
  </w:style>
  <w:style w:type="character" w:customStyle="1" w:styleId="BodyText3Char">
    <w:name w:val="Body Text 3 Char"/>
    <w:basedOn w:val="DefaultParagraphFont"/>
    <w:link w:val="BodyText3"/>
    <w:uiPriority w:val="99"/>
    <w:semiHidden/>
    <w:rsid w:val="000C7014"/>
    <w:rPr>
      <w:rFonts w:ascii=".VnTime" w:eastAsia="Times New Roman" w:hAnsi=".VnTime" w:cs=".VnTime"/>
      <w:color w:val="000000"/>
      <w:sz w:val="16"/>
      <w:szCs w:val="16"/>
    </w:rPr>
  </w:style>
  <w:style w:type="paragraph" w:styleId="BalloonText">
    <w:name w:val="Balloon Text"/>
    <w:basedOn w:val="Normal"/>
    <w:link w:val="BalloonTextChar"/>
    <w:uiPriority w:val="99"/>
    <w:semiHidden/>
    <w:unhideWhenUsed/>
    <w:rsid w:val="004E5DA5"/>
    <w:rPr>
      <w:rFonts w:ascii="Tahoma" w:hAnsi="Tahoma" w:cs="Tahoma"/>
      <w:sz w:val="16"/>
      <w:szCs w:val="16"/>
    </w:rPr>
  </w:style>
  <w:style w:type="character" w:customStyle="1" w:styleId="BalloonTextChar">
    <w:name w:val="Balloon Text Char"/>
    <w:basedOn w:val="DefaultParagraphFont"/>
    <w:link w:val="BalloonText"/>
    <w:uiPriority w:val="99"/>
    <w:semiHidden/>
    <w:rsid w:val="004E5DA5"/>
    <w:rPr>
      <w:rFonts w:ascii="Tahoma" w:eastAsia="Times New Roman" w:hAnsi="Tahoma" w:cs="Tahoma"/>
      <w:color w:val="000000"/>
      <w:sz w:val="16"/>
      <w:szCs w:val="16"/>
    </w:rPr>
  </w:style>
  <w:style w:type="paragraph" w:styleId="NormalWeb">
    <w:name w:val="Normal (Web)"/>
    <w:basedOn w:val="Normal"/>
    <w:uiPriority w:val="99"/>
    <w:semiHidden/>
    <w:unhideWhenUsed/>
    <w:rsid w:val="00DE5536"/>
    <w:pPr>
      <w:spacing w:before="100" w:beforeAutospacing="1" w:after="100" w:afterAutospacing="1"/>
    </w:pPr>
    <w:rPr>
      <w:rFonts w:ascii="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646274346">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1066</TotalTime>
  <Pages>6</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392</cp:revision>
  <cp:lastPrinted>2021-12-17T07:22:00Z</cp:lastPrinted>
  <dcterms:created xsi:type="dcterms:W3CDTF">2019-04-17T07:06:00Z</dcterms:created>
  <dcterms:modified xsi:type="dcterms:W3CDTF">2021-12-17T07:23:00Z</dcterms:modified>
</cp:coreProperties>
</file>